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3189" w14:textId="77777777" w:rsidR="000D5A46" w:rsidRDefault="000D5A46" w:rsidP="0000135B">
      <w:pPr>
        <w:jc w:val="center"/>
        <w:rPr>
          <w:b/>
        </w:rPr>
      </w:pPr>
      <w:proofErr w:type="gramStart"/>
      <w:r w:rsidRPr="00670DA4">
        <w:rPr>
          <w:rFonts w:ascii="Times New Roman" w:eastAsia="Times New Roman" w:hAnsi="Times New Roman" w:cs="Times New Roman"/>
          <w:b/>
        </w:rPr>
        <w:t>EDUKACJA  DLA</w:t>
      </w:r>
      <w:proofErr w:type="gramEnd"/>
      <w:r w:rsidRPr="00670DA4">
        <w:rPr>
          <w:rFonts w:ascii="Times New Roman" w:eastAsia="Times New Roman" w:hAnsi="Times New Roman" w:cs="Times New Roman"/>
          <w:b/>
        </w:rPr>
        <w:t xml:space="preserve"> BEZPIECZEŃSTWA  </w:t>
      </w:r>
      <w:r>
        <w:rPr>
          <w:rFonts w:ascii="Times New Roman" w:eastAsia="Times New Roman" w:hAnsi="Times New Roman" w:cs="Times New Roman"/>
          <w:b/>
        </w:rPr>
        <w:t>KLASA VIII</w:t>
      </w:r>
      <w:r w:rsidRPr="0000135B">
        <w:rPr>
          <w:b/>
        </w:rPr>
        <w:t xml:space="preserve"> </w:t>
      </w:r>
    </w:p>
    <w:p w14:paraId="053FD7BF" w14:textId="4BD7E43F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05"/>
        <w:gridCol w:w="2472"/>
        <w:gridCol w:w="2574"/>
        <w:gridCol w:w="2725"/>
        <w:gridCol w:w="2249"/>
        <w:gridCol w:w="2204"/>
      </w:tblGrid>
      <w:tr w:rsidR="0000135B" w14:paraId="6557EF49" w14:textId="77777777" w:rsidTr="00BE4950">
        <w:tc>
          <w:tcPr>
            <w:tcW w:w="1805" w:type="dxa"/>
            <w:vMerge w:val="restart"/>
            <w:shd w:val="clear" w:color="auto" w:fill="D9D9D9" w:themeFill="background1" w:themeFillShade="D9"/>
            <w:vAlign w:val="center"/>
          </w:tcPr>
          <w:p w14:paraId="7D445E46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224" w:type="dxa"/>
            <w:gridSpan w:val="5"/>
            <w:shd w:val="clear" w:color="auto" w:fill="D9D9D9" w:themeFill="background1" w:themeFillShade="D9"/>
            <w:vAlign w:val="center"/>
          </w:tcPr>
          <w:p w14:paraId="42E1A3DB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CA3E75" w14:paraId="472C3FEA" w14:textId="77777777" w:rsidTr="00BE4950"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39E7B" w14:textId="77777777" w:rsidR="0000135B" w:rsidRDefault="0000135B" w:rsidP="0000135B"/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3C22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C3A8C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EC14F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AD33C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66EFB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4A082C" w14:paraId="598D9D1E" w14:textId="77777777" w:rsidTr="00BE4950">
        <w:tc>
          <w:tcPr>
            <w:tcW w:w="1805" w:type="dxa"/>
            <w:vMerge w:val="restart"/>
            <w:shd w:val="clear" w:color="auto" w:fill="auto"/>
            <w:vAlign w:val="center"/>
          </w:tcPr>
          <w:p w14:paraId="517392CC" w14:textId="196AA6DA" w:rsidR="004A082C" w:rsidRDefault="004A082C" w:rsidP="008D2B2B">
            <w:r>
              <w:rPr>
                <w:rFonts w:ascii="Times New Roman" w:hAnsi="Times New Roman" w:cs="Times New Roman"/>
                <w:b/>
              </w:rPr>
              <w:t>*</w:t>
            </w:r>
            <w:r w:rsidRPr="00DC2119">
              <w:rPr>
                <w:rFonts w:ascii="Source Sans Pro" w:hAnsi="Source Sans Pro"/>
                <w:b/>
                <w:bCs/>
                <w:color w:val="FFFFFF"/>
                <w:shd w:val="clear" w:color="auto" w:fill="4574C1"/>
              </w:rPr>
              <w:t xml:space="preserve"> </w:t>
            </w:r>
            <w:r w:rsidRPr="00DC2119">
              <w:rPr>
                <w:rFonts w:ascii="Times New Roman" w:hAnsi="Times New Roman" w:cs="Times New Roman"/>
                <w:b/>
                <w:bCs/>
              </w:rPr>
              <w:t>Podstawy pierwszej pomocy.</w:t>
            </w:r>
          </w:p>
        </w:tc>
        <w:tc>
          <w:tcPr>
            <w:tcW w:w="12224" w:type="dxa"/>
            <w:gridSpan w:val="5"/>
            <w:shd w:val="clear" w:color="auto" w:fill="auto"/>
            <w:vAlign w:val="center"/>
          </w:tcPr>
          <w:p w14:paraId="789DD1FC" w14:textId="01ABFFA8" w:rsidR="004A082C" w:rsidRDefault="004A082C" w:rsidP="002B61F6">
            <w:pPr>
              <w:jc w:val="center"/>
            </w:pPr>
            <w:r>
              <w:t>Uczeń:</w:t>
            </w:r>
          </w:p>
        </w:tc>
      </w:tr>
      <w:tr w:rsidR="004A082C" w14:paraId="2F31198B" w14:textId="77777777" w:rsidTr="00EA02ED">
        <w:trPr>
          <w:trHeight w:val="6060"/>
        </w:trPr>
        <w:tc>
          <w:tcPr>
            <w:tcW w:w="1805" w:type="dxa"/>
            <w:vMerge/>
            <w:vAlign w:val="center"/>
          </w:tcPr>
          <w:p w14:paraId="079CDEB6" w14:textId="568F2F9F" w:rsidR="004A082C" w:rsidRDefault="004A082C" w:rsidP="00DC2119"/>
        </w:tc>
        <w:tc>
          <w:tcPr>
            <w:tcW w:w="2472" w:type="dxa"/>
          </w:tcPr>
          <w:p w14:paraId="106F30C1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wyjaśnia zasady zachowania się ratujących (świadków zdarzenia) w miejscu wypadku</w:t>
            </w:r>
          </w:p>
          <w:p w14:paraId="5DBE42A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rozpoznaje osobę w stanie zagrożenia życia</w:t>
            </w:r>
          </w:p>
          <w:p w14:paraId="67102BA7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unika narażania własnego zdrowia na niebezpieczeństwo</w:t>
            </w:r>
          </w:p>
          <w:p w14:paraId="726792D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ocenia własne możliwości </w:t>
            </w:r>
          </w:p>
          <w:p w14:paraId="0A790E8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wzywa odpowiednią pomoc</w:t>
            </w:r>
          </w:p>
          <w:p w14:paraId="612F5BBC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ocenia przytomność poszkodowanego</w:t>
            </w:r>
          </w:p>
          <w:p w14:paraId="70DF1D73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ocenia czynność oddychania u osoby nieprzytomnej (trzema zmysłami, przez okres do 10 sekund)</w:t>
            </w:r>
          </w:p>
          <w:p w14:paraId="3A79C308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udrożnia drogi oddechowe rękoczynem czoło</w:t>
            </w:r>
            <w:r w:rsidRPr="00DC2119">
              <w:rPr>
                <w:rStyle w:val="apple-converted-space"/>
                <w:rFonts w:asciiTheme="minorHAnsi" w:hAnsiTheme="minorHAnsi" w:cstheme="minorHAnsi"/>
              </w:rPr>
              <w:t>–</w:t>
            </w:r>
            <w:r w:rsidRPr="00DC2119">
              <w:rPr>
                <w:rFonts w:asciiTheme="minorHAnsi" w:hAnsiTheme="minorHAnsi" w:cstheme="minorHAnsi"/>
              </w:rPr>
              <w:t>żuchwa</w:t>
            </w:r>
          </w:p>
          <w:p w14:paraId="6C3BE64A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tabs>
                <w:tab w:val="left" w:pos="34"/>
              </w:tabs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 xml:space="preserve">systematycznie ponawia ocenę </w:t>
            </w:r>
            <w:r w:rsidRPr="00DC2119">
              <w:rPr>
                <w:rFonts w:asciiTheme="minorHAnsi" w:hAnsiTheme="minorHAnsi" w:cstheme="minorHAnsi"/>
              </w:rPr>
              <w:lastRenderedPageBreak/>
              <w:t>oddychania u osoby nieprzytomnej</w:t>
            </w:r>
          </w:p>
          <w:p w14:paraId="45B3FB2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układa osobę nieprzytomną w pozycji bezpiecznej</w:t>
            </w:r>
          </w:p>
          <w:p w14:paraId="129E8C8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rozpoznaje </w:t>
            </w:r>
            <w:proofErr w:type="gramStart"/>
            <w:r w:rsidRPr="00DC2119">
              <w:rPr>
                <w:rFonts w:cstheme="minorHAnsi"/>
              </w:rPr>
              <w:t>czynności  życiowe</w:t>
            </w:r>
            <w:proofErr w:type="gramEnd"/>
            <w:r w:rsidRPr="00DC2119">
              <w:rPr>
                <w:rFonts w:cstheme="minorHAnsi"/>
              </w:rPr>
              <w:t xml:space="preserve"> poszkodowanego lub ich brak</w:t>
            </w:r>
          </w:p>
          <w:p w14:paraId="678282FD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postępuje według poznanego schematu ratowniczego</w:t>
            </w:r>
          </w:p>
          <w:p w14:paraId="14E82397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wykonuje na manekinie uciski klatki piersiowej</w:t>
            </w:r>
          </w:p>
          <w:p w14:paraId="21786B6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wykonuje na manekinie rękoczyny ratunkowe w przypadku zadławienia</w:t>
            </w:r>
          </w:p>
          <w:p w14:paraId="341B91CB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środki stanowiące wyposażenie apteczki pierwszej pomocy</w:t>
            </w:r>
          </w:p>
          <w:p w14:paraId="20B4DB82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zastosowanie poszczególnych materiałów opatrunkowych</w:t>
            </w:r>
          </w:p>
          <w:p w14:paraId="5555DDF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wykonuje opatrunek osłaniający na ranę w obrębie kończyny</w:t>
            </w:r>
          </w:p>
          <w:p w14:paraId="5A325C52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posługuje się chustą trójkątną podczas opatrywania ran i unieruchamiania kończyn</w:t>
            </w:r>
          </w:p>
          <w:p w14:paraId="590CAA14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bezpiecznie zdejmuje rękawiczki ochronne</w:t>
            </w:r>
          </w:p>
          <w:p w14:paraId="63F232B0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wykonuje opatrunek uciskowy</w:t>
            </w:r>
          </w:p>
          <w:p w14:paraId="5D8F6952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tamuje krwawienie za pomocą opatrunku</w:t>
            </w:r>
          </w:p>
          <w:p w14:paraId="3501D57E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stosuje unieruchomienie </w:t>
            </w:r>
            <w:proofErr w:type="spellStart"/>
            <w:r w:rsidRPr="00DC2119">
              <w:rPr>
                <w:rFonts w:cstheme="minorHAnsi"/>
              </w:rPr>
              <w:t>obłożeniowe</w:t>
            </w:r>
            <w:proofErr w:type="spellEnd"/>
          </w:p>
          <w:p w14:paraId="0E32CF5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6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demonstruje metodę chłodzenia w przypadku oparzenia kończyny</w:t>
            </w:r>
          </w:p>
          <w:p w14:paraId="355B8330" w14:textId="0F8A773F" w:rsidR="004A082C" w:rsidRPr="00DC2119" w:rsidRDefault="004A082C" w:rsidP="00DC2119">
            <w:pPr>
              <w:tabs>
                <w:tab w:val="left" w:pos="176"/>
              </w:tabs>
              <w:ind w:left="111"/>
              <w:rPr>
                <w:rFonts w:cstheme="minorHAnsi"/>
              </w:rPr>
            </w:pPr>
          </w:p>
        </w:tc>
        <w:tc>
          <w:tcPr>
            <w:tcW w:w="2574" w:type="dxa"/>
          </w:tcPr>
          <w:p w14:paraId="14AE092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uzasadnia znaczenie udzielania pierwszej pomocy</w:t>
            </w:r>
          </w:p>
          <w:p w14:paraId="73A1B0A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zabezpieczenia miejsca wypadku</w:t>
            </w:r>
          </w:p>
          <w:p w14:paraId="2986BCBA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postępowania bezpiecznego dla ratownika</w:t>
            </w:r>
          </w:p>
          <w:p w14:paraId="3102E3D8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zasady bezpiecz</w:t>
            </w:r>
            <w:r w:rsidRPr="00DC2119">
              <w:rPr>
                <w:rFonts w:cstheme="minorHAnsi"/>
              </w:rPr>
              <w:softHyphen/>
              <w:t>nego postępowania w rejonie wypadku</w:t>
            </w:r>
          </w:p>
          <w:p w14:paraId="56EB98C1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rozpoznaje u osoby stan zagrożenia życia</w:t>
            </w:r>
          </w:p>
          <w:p w14:paraId="2750024D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wyjaśnia mechanizm niedrożności dróg oddechowych u osoby nieprzytomnej</w:t>
            </w:r>
          </w:p>
          <w:p w14:paraId="437503D0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postępuje według poznanego schematu ratunkowego</w:t>
            </w:r>
          </w:p>
          <w:p w14:paraId="1889FD2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udziela pomocy osobie omdlałej</w:t>
            </w:r>
          </w:p>
          <w:p w14:paraId="00C09A75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zagrożenia dla osoby nieprzytomnej</w:t>
            </w:r>
          </w:p>
          <w:p w14:paraId="77F22835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wykonuje na manekinie uciski klatki piersiowej i oddech zastępczy, samodzielnie i we współpracy z drugą osobą</w:t>
            </w:r>
          </w:p>
          <w:p w14:paraId="0F7EA5D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przykłady działań zapobiegających zadławieniu u małych dzieci</w:t>
            </w:r>
          </w:p>
          <w:p w14:paraId="08AD2B42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przedmioty, jakie powinny znaleźć się w apteczce domowej</w:t>
            </w:r>
          </w:p>
          <w:p w14:paraId="76614A0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opatruje rany kończyn chustą trójkątną</w:t>
            </w:r>
          </w:p>
          <w:p w14:paraId="0D611010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stosuje podstawowe zasady opatrywania ran</w:t>
            </w:r>
          </w:p>
          <w:p w14:paraId="5FB1E77D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stosuje właściwe opatrunki w zależności od rodzaju urazu i umiejscowienia rany</w:t>
            </w:r>
          </w:p>
          <w:p w14:paraId="470A90A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wyjaśnia, jak rozpoznać krwotok zewnętrzny</w:t>
            </w:r>
          </w:p>
          <w:p w14:paraId="7B5C6C9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opisuje opatrunek uciskowy</w:t>
            </w:r>
          </w:p>
          <w:p w14:paraId="23BF152E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  <w:color w:val="000000" w:themeColor="text1"/>
              </w:rPr>
              <w:t>opisuje zasady pierwszej pomocy w sytuacji wystąpienia zagrożenia z użyciem broni konwencjonalnej</w:t>
            </w:r>
          </w:p>
          <w:p w14:paraId="749C5941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</w:rPr>
              <w:t>stosuje zasady unieruchamiania doraźnego kości i stawów</w:t>
            </w:r>
          </w:p>
          <w:p w14:paraId="2D1900C2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wyjaśnia, na czym polega udzielanie pierwszej pomocy w oparzeniach</w:t>
            </w:r>
          </w:p>
          <w:p w14:paraId="6A71321C" w14:textId="333EECEB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przykłady zapobiegania oparzeniom, ze szczególnym uwzględnieniem środowiska domowego i małych dzieci</w:t>
            </w:r>
          </w:p>
        </w:tc>
        <w:tc>
          <w:tcPr>
            <w:tcW w:w="2725" w:type="dxa"/>
          </w:tcPr>
          <w:p w14:paraId="6011B21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ind w:left="111" w:hanging="142"/>
              <w:rPr>
                <w:rFonts w:eastAsia="Calibri" w:cstheme="minorHAnsi"/>
                <w:b/>
              </w:rPr>
            </w:pPr>
            <w:r w:rsidRPr="00DC2119">
              <w:rPr>
                <w:rFonts w:cstheme="minorHAnsi"/>
                <w:color w:val="000000" w:themeColor="text1"/>
              </w:rPr>
              <w:lastRenderedPageBreak/>
              <w:t xml:space="preserve">omawia metody </w:t>
            </w:r>
            <w:r w:rsidRPr="00DC2119">
              <w:rPr>
                <w:rFonts w:cstheme="minorHAnsi"/>
              </w:rPr>
              <w:t>zapewnienia bezpieczeństwa własnego, osoby poszkodowanej i otoczenia w sytuacjach symulowanych podczas zajęć</w:t>
            </w:r>
          </w:p>
          <w:p w14:paraId="21EABE4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rozpoznaje stopień zagrożenia osoby poszkodowanej</w:t>
            </w:r>
          </w:p>
          <w:p w14:paraId="4591948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podaje przykład aplikacji na telefon komórkowy wspierającej udzielanie pierwszej pomocy</w:t>
            </w:r>
          </w:p>
          <w:p w14:paraId="7CFC2C33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wskazuje sposoby zabezpieczenia się przed zakażeniem w kontakcie z krwią i płynami ustrojowymi, stosowania uniwersalnych środków ochrony osobistej</w:t>
            </w:r>
          </w:p>
          <w:p w14:paraId="713897F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postępowania bezpiecznego dla ratownika</w:t>
            </w:r>
          </w:p>
          <w:p w14:paraId="232AA6E3" w14:textId="4F6EFC56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odwraca na plecy poszkodowanego leżącego </w:t>
            </w:r>
            <w:r w:rsidRPr="00DC2119">
              <w:rPr>
                <w:rFonts w:cstheme="minorHAnsi"/>
              </w:rPr>
              <w:lastRenderedPageBreak/>
              <w:t>na brzuchu, gdy zachodzi taka konieczność</w:t>
            </w:r>
          </w:p>
          <w:p w14:paraId="3651294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rozpoznaje stopień zagrożenia osoby poszkodowanej</w:t>
            </w:r>
          </w:p>
          <w:p w14:paraId="4277607D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mechanizm niedrożności dróg oddechowych u osoby nieprzytomnej</w:t>
            </w:r>
          </w:p>
          <w:p w14:paraId="78BD8103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postępowania bezpiecznego dla ratownika</w:t>
            </w:r>
          </w:p>
          <w:p w14:paraId="190B359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najczęstsze przyczyny zaburzeń czynności życiowych poszkodowanego</w:t>
            </w:r>
          </w:p>
          <w:p w14:paraId="5E14CD08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uniwersalny algorytm w nagłym zatrzymaniu krążenia</w:t>
            </w:r>
          </w:p>
          <w:p w14:paraId="5F0A958E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pojęcie „nagłe zatrzymanie krążenia”</w:t>
            </w:r>
          </w:p>
          <w:p w14:paraId="341846C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pojęcie i mechanizm zadławienia</w:t>
            </w:r>
          </w:p>
          <w:p w14:paraId="225FD9C5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postępuje według poznanego schematu ratunkowego</w:t>
            </w:r>
          </w:p>
          <w:p w14:paraId="52322B1D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przedmioty, jakie powinny się znaleźć w apteczce przygotowanej na wyprawę turystyczną</w:t>
            </w:r>
          </w:p>
          <w:p w14:paraId="69ACDB7D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pierwszej pomocy w urazach kończyn</w:t>
            </w:r>
          </w:p>
          <w:p w14:paraId="276D3017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wymienia przedmioty, jakie powinny się znaleźć w apteczce samochodowej</w:t>
            </w:r>
          </w:p>
          <w:p w14:paraId="22DAA87E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wykonuje opatrunek osłaniający na ranę głowy, szyi, twarzy, klatki piersiowej i jamy brzusznej</w:t>
            </w:r>
          </w:p>
          <w:p w14:paraId="397E9DD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układa poszkodowanego w odpowiedniej pozycji, w zależności od umiejscowienia urazu</w:t>
            </w:r>
          </w:p>
          <w:p w14:paraId="497A70E3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tamuje krwotok przy użyciu dłoni oraz opatrunku uciskowego</w:t>
            </w:r>
          </w:p>
          <w:p w14:paraId="15763051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</w:rPr>
              <w:t>wykorzystuje podręczne środki do unieruchomienia urazu</w:t>
            </w:r>
          </w:p>
          <w:p w14:paraId="72285D0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charakteryzuje stopnie oparzeń termicznych</w:t>
            </w:r>
          </w:p>
          <w:p w14:paraId="2A6B0E16" w14:textId="1184D771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eastAsia="Calibri" w:cstheme="minorHAnsi"/>
                <w:b/>
              </w:rPr>
            </w:pPr>
            <w:r w:rsidRPr="00DC2119">
              <w:rPr>
                <w:rFonts w:cstheme="minorHAnsi"/>
              </w:rPr>
              <w:t>omawia zasady postępowania w przypadku oparzenia termicznego</w:t>
            </w:r>
          </w:p>
        </w:tc>
        <w:tc>
          <w:tcPr>
            <w:tcW w:w="2249" w:type="dxa"/>
          </w:tcPr>
          <w:p w14:paraId="0B93903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wyjaśnia znaczenie podejmowania działań z zakresu udzielania pierwszej pomocy przez świadka zdarzenia</w:t>
            </w:r>
          </w:p>
          <w:p w14:paraId="5085C59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spacing w:after="49"/>
              <w:ind w:left="111" w:right="7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podaje przykłady zagrożeń w środowisku domowym, ulicznym, wodnym, w przestrzeniach podziemnych, w lasach</w:t>
            </w:r>
          </w:p>
          <w:p w14:paraId="36FB3250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wyjaśnia pojęcie „stan zagrożenia życia”</w:t>
            </w:r>
          </w:p>
          <w:p w14:paraId="5DC600D3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rozpoznaje potencjalne źródła zagrożeń w kontakcie z poszkodowanym</w:t>
            </w:r>
          </w:p>
          <w:p w14:paraId="6608635A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objawy utraty przytomności</w:t>
            </w:r>
          </w:p>
          <w:p w14:paraId="6AD867E8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zasady bezpiecz</w:t>
            </w:r>
            <w:r w:rsidRPr="00DC2119">
              <w:rPr>
                <w:rFonts w:cstheme="minorHAnsi"/>
              </w:rPr>
              <w:softHyphen/>
              <w:t xml:space="preserve">nego postępowania w rejonie wypadku </w:t>
            </w:r>
          </w:p>
          <w:p w14:paraId="11F02C1B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wykazuje związek między utratą przytomności a zagrożeniem życia</w:t>
            </w:r>
          </w:p>
          <w:p w14:paraId="45D8CE64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przyczyny i objawy nagłych zasłabnięć i utraty przytomności</w:t>
            </w:r>
          </w:p>
          <w:p w14:paraId="2972B037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opisuje zastosowanie automatycznego defibrylatora zewnętrznego (AED)</w:t>
            </w:r>
          </w:p>
          <w:p w14:paraId="2FDEF850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wykazuje wpływ zastosowania AED na zwiększenie skuteczności akcji resuscytacyjnej</w:t>
            </w:r>
          </w:p>
          <w:p w14:paraId="17E8CFBC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oznaki nagłego zatrzymania krążenia</w:t>
            </w:r>
          </w:p>
          <w:p w14:paraId="59761B63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schemat postępowania w przypadku zadławienia</w:t>
            </w:r>
          </w:p>
          <w:p w14:paraId="230598BB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pojęcie rany</w:t>
            </w:r>
          </w:p>
          <w:p w14:paraId="10A050CA" w14:textId="1D4A45B1" w:rsidR="004A082C" w:rsidRPr="00133F36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133F36">
              <w:rPr>
                <w:rFonts w:cstheme="minorHAnsi"/>
              </w:rPr>
              <w:t>wskazuje zależność</w:t>
            </w:r>
            <w:r w:rsidR="00133F36">
              <w:rPr>
                <w:rFonts w:cstheme="minorHAnsi"/>
              </w:rPr>
              <w:t xml:space="preserve"> </w:t>
            </w:r>
            <w:r w:rsidRPr="00133F36">
              <w:rPr>
                <w:rFonts w:cstheme="minorHAnsi"/>
              </w:rPr>
              <w:t>między sposobem opatrzenia rany a jej gojeniem się</w:t>
            </w:r>
          </w:p>
          <w:p w14:paraId="71480BC7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planuje wyposażenie apteczki dla kilkuosobowej grupy na wyprawę turystyczną </w:t>
            </w:r>
            <w:r w:rsidRPr="00DC2119">
              <w:rPr>
                <w:rFonts w:cstheme="minorHAnsi"/>
              </w:rPr>
              <w:lastRenderedPageBreak/>
              <w:t>w zależności od pory roku</w:t>
            </w:r>
          </w:p>
          <w:p w14:paraId="73F8CC8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 xml:space="preserve">wyjaśnia pojęcia: „rana”, „krwotok” </w:t>
            </w:r>
          </w:p>
          <w:p w14:paraId="2ACC0F6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wyjaśnia, dlaczego silny krwotok zagraża życiu</w:t>
            </w:r>
          </w:p>
          <w:p w14:paraId="71785FB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wyjaśnia zagrożenie związane z silnym krwotokiem</w:t>
            </w:r>
          </w:p>
          <w:p w14:paraId="31FE2776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  <w:color w:val="000000" w:themeColor="text1"/>
              </w:rPr>
              <w:t>rozróżnia rodzaje krwotoków</w:t>
            </w:r>
          </w:p>
          <w:p w14:paraId="7E3CA41E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pojęcie „złamanie”;</w:t>
            </w:r>
          </w:p>
          <w:p w14:paraId="77711353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</w:rPr>
              <w:t>wymienia przyczyny urazów kostno-stawowych</w:t>
            </w:r>
          </w:p>
          <w:p w14:paraId="47FF3DE1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skutki działania wysokiej temperatury na organizm człowieka</w:t>
            </w:r>
          </w:p>
          <w:p w14:paraId="651F1B80" w14:textId="25F5BBC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pojęcie „oparzenie”</w:t>
            </w:r>
          </w:p>
        </w:tc>
        <w:tc>
          <w:tcPr>
            <w:tcW w:w="2204" w:type="dxa"/>
          </w:tcPr>
          <w:p w14:paraId="618137B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lastRenderedPageBreak/>
              <w:t>przedstawia rolę świadka zdarzenia w pierwszej pomocy</w:t>
            </w:r>
          </w:p>
          <w:p w14:paraId="354400E9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ocenia zachowanie się świadków zdarzenia (ratujących) na miejscu wypadku</w:t>
            </w:r>
          </w:p>
          <w:p w14:paraId="1C8CE8EC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uzasadnia, że prawidłowe wezwanie pomocy może mieć istotne znaczenie dla ratowania życia poszkodowanych</w:t>
            </w:r>
          </w:p>
          <w:p w14:paraId="64D055C3" w14:textId="77777777" w:rsidR="004A082C" w:rsidRPr="00DC2119" w:rsidRDefault="004A082C" w:rsidP="00DC2119">
            <w:pPr>
              <w:pStyle w:val="Akapitzlist3"/>
              <w:numPr>
                <w:ilvl w:val="0"/>
                <w:numId w:val="37"/>
              </w:numPr>
              <w:spacing w:after="0" w:line="240" w:lineRule="auto"/>
              <w:ind w:left="111" w:hanging="142"/>
              <w:rPr>
                <w:rFonts w:asciiTheme="minorHAnsi" w:hAnsiTheme="minorHAnsi" w:cstheme="minorHAnsi"/>
              </w:rPr>
            </w:pPr>
            <w:r w:rsidRPr="00DC2119">
              <w:rPr>
                <w:rFonts w:asciiTheme="minorHAnsi" w:hAnsiTheme="minorHAnsi" w:cstheme="minorHAnsi"/>
              </w:rPr>
              <w:t>charakteryzuje poszczególne ogniwa łańcucha ratunkowego</w:t>
            </w:r>
          </w:p>
          <w:p w14:paraId="2777043D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wskazuje przyczyny i okoliczności prowadzące do szybkiego pogorszenie stanu zdrowia lub zagrożenia życia</w:t>
            </w:r>
          </w:p>
          <w:p w14:paraId="1BEA6F4E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dowodzi konieczności </w:t>
            </w:r>
            <w:r w:rsidRPr="00DC2119">
              <w:rPr>
                <w:rFonts w:cstheme="minorHAnsi"/>
              </w:rPr>
              <w:lastRenderedPageBreak/>
              <w:t>udzielania pierwszej pomocy w przypadku zaburzeń czynności życiowych poszkodowanego</w:t>
            </w:r>
          </w:p>
          <w:p w14:paraId="0BBCC055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wyjaśnia rolę układu nerwowego, układu krwionośnego i układu oddechowego w utrzymywaniu podstawowych funkcji życiowych</w:t>
            </w:r>
          </w:p>
          <w:p w14:paraId="0A162E4E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omawia zasady postępowania z osobą nieprzytomną</w:t>
            </w:r>
          </w:p>
          <w:p w14:paraId="0FFB176B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uzasadnia konieczność udzielania pierwszej pomocy w przypadku zaburzeń czynności życiowych poszkodowanego</w:t>
            </w:r>
          </w:p>
          <w:p w14:paraId="2EBE1660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wymienia warunki i czynniki zapewniające resuscytację wysokiej jakości</w:t>
            </w:r>
          </w:p>
          <w:p w14:paraId="4D6D24AF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 xml:space="preserve">uzasadnia konieczność udzielania pierwszej pomocy </w:t>
            </w:r>
            <w:r w:rsidRPr="00DC2119">
              <w:rPr>
                <w:rFonts w:cstheme="minorHAnsi"/>
              </w:rPr>
              <w:lastRenderedPageBreak/>
              <w:t>w przypadku zakrztuszenia lub zadławienia</w:t>
            </w:r>
          </w:p>
          <w:p w14:paraId="6F25362C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uzasadnia konieczność opatrywania ran</w:t>
            </w:r>
          </w:p>
          <w:p w14:paraId="019C25B5" w14:textId="77777777" w:rsidR="004A082C" w:rsidRPr="00DC2119" w:rsidRDefault="004A082C" w:rsidP="00DC2119">
            <w:pPr>
              <w:pStyle w:val="Akapitzlist"/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</w:rPr>
              <w:t>rozpoznaje stopień zagrożenia osoby poszkodowanej i wyjaśnia zasady bezpiecznego postępowania w rejonie wypadku</w:t>
            </w:r>
          </w:p>
          <w:p w14:paraId="06CC687E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</w:rPr>
            </w:pPr>
            <w:r w:rsidRPr="00DC2119">
              <w:rPr>
                <w:rFonts w:cstheme="minorHAnsi"/>
                <w:color w:val="000000" w:themeColor="text1"/>
              </w:rPr>
              <w:t>opisuje zasady zachowania się w sytuacji zagrożenia przy użyciu akronimu: uciekaj, schowaj się, walcz</w:t>
            </w:r>
          </w:p>
          <w:p w14:paraId="6AD15348" w14:textId="77777777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color w:val="000000" w:themeColor="text1"/>
              </w:rPr>
            </w:pPr>
            <w:r w:rsidRPr="00DC2119">
              <w:rPr>
                <w:rFonts w:cstheme="minorHAnsi"/>
              </w:rPr>
              <w:t>wymienia przykłady zapobiegania urazom w sporcie, w domu, w pracy</w:t>
            </w:r>
          </w:p>
          <w:p w14:paraId="36E94CB9" w14:textId="7B74E31E" w:rsidR="004A082C" w:rsidRPr="00DC2119" w:rsidRDefault="004A082C" w:rsidP="00DC2119">
            <w:pPr>
              <w:numPr>
                <w:ilvl w:val="0"/>
                <w:numId w:val="37"/>
              </w:numPr>
              <w:tabs>
                <w:tab w:val="left" w:pos="175"/>
              </w:tabs>
              <w:ind w:left="111" w:hanging="142"/>
              <w:rPr>
                <w:rFonts w:cstheme="minorHAnsi"/>
                <w:iCs/>
              </w:rPr>
            </w:pPr>
            <w:r w:rsidRPr="00DC2119">
              <w:rPr>
                <w:rFonts w:cstheme="minorHAnsi"/>
              </w:rPr>
              <w:t>przedstawia metody zapewnienia bezpieczeństwa własnego, osoby poszkodowanej i otoczenia w sytuacjach symulowanych podczas lekcji</w:t>
            </w:r>
          </w:p>
        </w:tc>
      </w:tr>
    </w:tbl>
    <w:p w14:paraId="3875BE5B" w14:textId="77777777" w:rsidR="007B7153" w:rsidRPr="007B7153" w:rsidRDefault="007B7153">
      <w:pPr>
        <w:rPr>
          <w:color w:val="FF0000"/>
        </w:rPr>
      </w:pPr>
    </w:p>
    <w:p w14:paraId="6EFB8C3B" w14:textId="77777777" w:rsidR="000D5A46" w:rsidRDefault="000D5A46" w:rsidP="000D5A46">
      <w:pPr>
        <w:spacing w:after="0"/>
        <w:ind w:left="486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670DA4">
        <w:rPr>
          <w:rFonts w:ascii="Times New Roman" w:eastAsia="Times New Roman" w:hAnsi="Times New Roman" w:cs="Times New Roman"/>
          <w:b/>
        </w:rPr>
        <w:lastRenderedPageBreak/>
        <w:t>EDUKACJA  DLA</w:t>
      </w:r>
      <w:proofErr w:type="gramEnd"/>
      <w:r w:rsidRPr="00670DA4">
        <w:rPr>
          <w:rFonts w:ascii="Times New Roman" w:eastAsia="Times New Roman" w:hAnsi="Times New Roman" w:cs="Times New Roman"/>
          <w:b/>
        </w:rPr>
        <w:t xml:space="preserve"> BEZPIECZEŃSTWA  </w:t>
      </w:r>
      <w:r>
        <w:rPr>
          <w:rFonts w:ascii="Times New Roman" w:eastAsia="Times New Roman" w:hAnsi="Times New Roman" w:cs="Times New Roman"/>
          <w:b/>
        </w:rPr>
        <w:t>KLASA VIII</w:t>
      </w:r>
    </w:p>
    <w:p w14:paraId="62D4BA52" w14:textId="7176A096" w:rsidR="000D5A46" w:rsidRPr="00670DA4" w:rsidRDefault="000D5A46" w:rsidP="000D5A46">
      <w:pPr>
        <w:spacing w:after="0"/>
        <w:ind w:left="486"/>
        <w:jc w:val="center"/>
        <w:rPr>
          <w:rFonts w:ascii="Times New Roman" w:hAnsi="Times New Roman" w:cs="Times New Roman"/>
        </w:rPr>
      </w:pPr>
      <w:r w:rsidRPr="00670DA4">
        <w:rPr>
          <w:rFonts w:ascii="Times New Roman" w:eastAsia="Times New Roman" w:hAnsi="Times New Roman" w:cs="Times New Roman"/>
          <w:b/>
        </w:rPr>
        <w:t xml:space="preserve"> </w:t>
      </w:r>
    </w:p>
    <w:p w14:paraId="73CDCA6A" w14:textId="7839668B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AF2D38">
        <w:rPr>
          <w:b/>
        </w:rPr>
        <w:br/>
      </w:r>
      <w:r w:rsidR="00AF2D38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0"/>
        <w:gridCol w:w="2187"/>
        <w:gridCol w:w="103"/>
        <w:gridCol w:w="2274"/>
        <w:gridCol w:w="121"/>
        <w:gridCol w:w="2361"/>
        <w:gridCol w:w="113"/>
        <w:gridCol w:w="2379"/>
        <w:gridCol w:w="51"/>
        <w:gridCol w:w="2285"/>
      </w:tblGrid>
      <w:tr w:rsidR="004A082C" w14:paraId="16359874" w14:textId="77777777" w:rsidTr="00125526"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14:paraId="38DB37D3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874" w:type="dxa"/>
            <w:gridSpan w:val="9"/>
            <w:shd w:val="clear" w:color="auto" w:fill="D9D9D9" w:themeFill="background1" w:themeFillShade="D9"/>
            <w:vAlign w:val="center"/>
          </w:tcPr>
          <w:p w14:paraId="4CF9621C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86FB4" w14:paraId="24FC7592" w14:textId="77777777" w:rsidTr="00125526"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14:paraId="21264A2C" w14:textId="77777777" w:rsidR="0000135B" w:rsidRDefault="0000135B" w:rsidP="004A687D"/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54F83E05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77" w:type="dxa"/>
            <w:gridSpan w:val="2"/>
            <w:shd w:val="clear" w:color="auto" w:fill="D9D9D9" w:themeFill="background1" w:themeFillShade="D9"/>
            <w:vAlign w:val="center"/>
          </w:tcPr>
          <w:p w14:paraId="52701CF5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595" w:type="dxa"/>
            <w:gridSpan w:val="3"/>
            <w:shd w:val="clear" w:color="auto" w:fill="D9D9D9" w:themeFill="background1" w:themeFillShade="D9"/>
            <w:vAlign w:val="center"/>
          </w:tcPr>
          <w:p w14:paraId="3213C65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3BAD8BB7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0BD5D296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133F36" w14:paraId="1DB5EF4A" w14:textId="77777777" w:rsidTr="00125526">
        <w:tc>
          <w:tcPr>
            <w:tcW w:w="2120" w:type="dxa"/>
            <w:vMerge w:val="restart"/>
          </w:tcPr>
          <w:p w14:paraId="04373AE8" w14:textId="747B8ED4" w:rsidR="00133F36" w:rsidRDefault="00133F36" w:rsidP="000D5A46">
            <w:r w:rsidRPr="00DC2119">
              <w:rPr>
                <w:b/>
                <w:bCs/>
              </w:rPr>
              <w:t>Działania w sytuacjach nadzwyczajnych zagrożeń (katastrof i wypadków masowych).</w:t>
            </w:r>
          </w:p>
        </w:tc>
        <w:tc>
          <w:tcPr>
            <w:tcW w:w="11874" w:type="dxa"/>
            <w:gridSpan w:val="9"/>
          </w:tcPr>
          <w:p w14:paraId="7B343A85" w14:textId="60FBDC1D" w:rsidR="00133F36" w:rsidRDefault="00133F36" w:rsidP="00E307A1">
            <w:pPr>
              <w:jc w:val="center"/>
            </w:pPr>
            <w:r>
              <w:t>Uczeń:</w:t>
            </w:r>
          </w:p>
        </w:tc>
      </w:tr>
      <w:tr w:rsidR="00133F36" w14:paraId="0C726496" w14:textId="77777777" w:rsidTr="00125526">
        <w:trPr>
          <w:trHeight w:val="5093"/>
        </w:trPr>
        <w:tc>
          <w:tcPr>
            <w:tcW w:w="2120" w:type="dxa"/>
            <w:vMerge/>
          </w:tcPr>
          <w:p w14:paraId="1AEFBBD1" w14:textId="77777777" w:rsidR="00133F36" w:rsidRPr="00053515" w:rsidRDefault="00133F36" w:rsidP="004A082C">
            <w:pPr>
              <w:rPr>
                <w:b/>
              </w:rPr>
            </w:pPr>
          </w:p>
        </w:tc>
        <w:tc>
          <w:tcPr>
            <w:tcW w:w="2187" w:type="dxa"/>
          </w:tcPr>
          <w:p w14:paraId="6BDAC5BF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rozróżnia poszczególne sygnały alarmowe i środki alarmowe</w:t>
            </w:r>
          </w:p>
          <w:p w14:paraId="42E12413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omawia zasady właściwego zachowania się w razie uruchomienia sygnałów alarmowych</w:t>
            </w:r>
          </w:p>
          <w:p w14:paraId="41287F83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spacing w:line="241" w:lineRule="auto"/>
              <w:ind w:left="201" w:hanging="201"/>
            </w:pPr>
            <w:r w:rsidRPr="004A082C">
              <w:rPr>
                <w:rFonts w:cstheme="minorHAnsi"/>
                <w:color w:val="000000" w:themeColor="text1"/>
              </w:rPr>
              <w:t>potrafi zachować się po ogłoszeniu alarmu w szkole</w:t>
            </w:r>
          </w:p>
          <w:p w14:paraId="49B0AA1E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charakteryzuje zagrożenia pożarowe w domu, szkole i najbliższej okolicy</w:t>
            </w:r>
          </w:p>
          <w:p w14:paraId="4C94885E" w14:textId="3A092C14" w:rsidR="00133F36" w:rsidRPr="00133F36" w:rsidRDefault="00133F36" w:rsidP="00133F36">
            <w:pPr>
              <w:pStyle w:val="Akapitzlist"/>
              <w:numPr>
                <w:ilvl w:val="0"/>
                <w:numId w:val="13"/>
              </w:numPr>
              <w:spacing w:line="241" w:lineRule="auto"/>
              <w:ind w:left="201" w:hanging="201"/>
            </w:pPr>
            <w:r w:rsidRPr="004A082C">
              <w:rPr>
                <w:rFonts w:cstheme="minorHAnsi"/>
                <w:color w:val="000000" w:themeColor="text1"/>
              </w:rPr>
              <w:t>rozpoznaje i prawidłowo zareaguje na sygnał alarmu o pożarze w szkole</w:t>
            </w:r>
          </w:p>
          <w:p w14:paraId="2372AE30" w14:textId="10168FBA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</w:rPr>
            </w:pPr>
            <w:r w:rsidRPr="004A082C">
              <w:rPr>
                <w:rFonts w:cstheme="minorHAnsi"/>
              </w:rPr>
              <w:t xml:space="preserve">wymienia przykłady zagrożeń związanych </w:t>
            </w:r>
            <w:r w:rsidRPr="004A082C">
              <w:rPr>
                <w:rFonts w:cstheme="minorHAnsi"/>
              </w:rPr>
              <w:lastRenderedPageBreak/>
              <w:t>z wystąpieniem powodzi</w:t>
            </w:r>
          </w:p>
          <w:p w14:paraId="01912362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spacing w:line="241" w:lineRule="auto"/>
              <w:ind w:left="201" w:hanging="201"/>
            </w:pPr>
            <w:r w:rsidRPr="004A082C">
              <w:rPr>
                <w:rFonts w:cstheme="minorHAnsi"/>
              </w:rPr>
              <w:t>podaje zasady postępowania w razie zagrożenia powodzią</w:t>
            </w:r>
          </w:p>
          <w:p w14:paraId="38072611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wymienia przykłady nadzwyczajnych zagrożeń wywołanych przez człowieka</w:t>
            </w:r>
          </w:p>
          <w:p w14:paraId="054C2E40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opisuje pożądane zachowania ludności w sytuacji zagrożeń chemicznych</w:t>
            </w:r>
          </w:p>
          <w:p w14:paraId="7A050E2C" w14:textId="679C5BEE" w:rsidR="00133F36" w:rsidRPr="00086FB4" w:rsidRDefault="00133F36" w:rsidP="00086FB4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wymienia przykłady zagrożeń środowiskowych</w:t>
            </w:r>
          </w:p>
        </w:tc>
        <w:tc>
          <w:tcPr>
            <w:tcW w:w="2377" w:type="dxa"/>
            <w:gridSpan w:val="2"/>
          </w:tcPr>
          <w:p w14:paraId="5D3D1AB1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omawia sposób zachowania się uczniów po usłyszeniu sygnału alarmu</w:t>
            </w:r>
          </w:p>
          <w:p w14:paraId="0C35D4B1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wskazuje drogi ewakuacji w szkole</w:t>
            </w:r>
          </w:p>
          <w:p w14:paraId="5B0AC79A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omawia zasady zachowania się podczas pożarów</w:t>
            </w:r>
          </w:p>
          <w:p w14:paraId="479849A5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omawia rolę różnych służb i innych podmiotów w sytuacji zagrożeń cywilizacyjnych</w:t>
            </w:r>
          </w:p>
          <w:p w14:paraId="384E0B98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ind w:left="201" w:right="97" w:hanging="201"/>
              <w:rPr>
                <w:rFonts w:ascii="Times New Roman" w:hAnsi="Times New Roman" w:cs="Times New Roman"/>
              </w:rPr>
            </w:pPr>
            <w:r w:rsidRPr="004A082C">
              <w:rPr>
                <w:rFonts w:cstheme="minorHAnsi"/>
              </w:rPr>
              <w:t>omawia znaczenie kolorów stosowanych w ratownictwie powodziowym</w:t>
            </w:r>
          </w:p>
          <w:p w14:paraId="29836F53" w14:textId="76EC7CBC" w:rsidR="00133F36" w:rsidRPr="00133F36" w:rsidRDefault="00133F36" w:rsidP="00133F36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uzasadnia znaczenie bezwzględnego stosowania się do zaleceń służb ratunkowych</w:t>
            </w:r>
          </w:p>
          <w:p w14:paraId="4840DD26" w14:textId="3B8647F6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omawia zasady postępowania w razie intensywnej śnieżycy</w:t>
            </w:r>
          </w:p>
          <w:p w14:paraId="2EFDB89A" w14:textId="06FB6A6C" w:rsidR="00133F36" w:rsidRPr="004A082C" w:rsidRDefault="00133F36" w:rsidP="00133F36">
            <w:pPr>
              <w:pStyle w:val="Akapitzlist"/>
              <w:ind w:left="201" w:right="97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3"/>
          </w:tcPr>
          <w:p w14:paraId="082D3C5B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omawia rodzaje alarmów</w:t>
            </w:r>
          </w:p>
          <w:p w14:paraId="4A712F6C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wymienia zasady ostrzegania ludności o zagrożeniach</w:t>
            </w:r>
          </w:p>
          <w:p w14:paraId="1C82AF36" w14:textId="77777777" w:rsidR="00133F36" w:rsidRPr="004A082C" w:rsidRDefault="00133F36" w:rsidP="004A082C">
            <w:pPr>
              <w:numPr>
                <w:ilvl w:val="0"/>
                <w:numId w:val="13"/>
              </w:numPr>
              <w:ind w:left="201" w:right="40" w:hanging="201"/>
            </w:pPr>
            <w:r w:rsidRPr="004A082C">
              <w:rPr>
                <w:rFonts w:cstheme="minorHAnsi"/>
                <w:color w:val="000000" w:themeColor="text1"/>
              </w:rPr>
              <w:t>wyjaśnia zasady zachowania się ludności po usłyszeniu sygnału alarmowego</w:t>
            </w:r>
          </w:p>
          <w:p w14:paraId="5C88676C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wskazuje w szkole miejsca szczególnie zagrożone wystąpieniem pożaru i uzasadnia swój wybór</w:t>
            </w:r>
          </w:p>
          <w:p w14:paraId="77F47049" w14:textId="77777777" w:rsidR="00133F36" w:rsidRPr="004A082C" w:rsidRDefault="00133F36" w:rsidP="004A082C">
            <w:pPr>
              <w:numPr>
                <w:ilvl w:val="0"/>
                <w:numId w:val="13"/>
              </w:numPr>
              <w:ind w:left="201" w:right="40" w:hanging="201"/>
            </w:pPr>
            <w:r w:rsidRPr="004A082C">
              <w:rPr>
                <w:rFonts w:cstheme="minorHAnsi"/>
                <w:color w:val="000000" w:themeColor="text1"/>
              </w:rPr>
              <w:t>przedstawia obowiązki ludności w sytuacjach wymagających ewakuacji</w:t>
            </w:r>
          </w:p>
          <w:p w14:paraId="7784A524" w14:textId="77777777" w:rsidR="00133F36" w:rsidRPr="004A082C" w:rsidRDefault="00133F36" w:rsidP="004A082C">
            <w:pPr>
              <w:numPr>
                <w:ilvl w:val="0"/>
                <w:numId w:val="13"/>
              </w:numPr>
              <w:ind w:left="201" w:right="40" w:hanging="201"/>
            </w:pPr>
            <w:r w:rsidRPr="004A082C">
              <w:rPr>
                <w:rFonts w:cstheme="minorHAnsi"/>
              </w:rPr>
              <w:t>omawia rolę różnych służb i innych podmiotów w sytuacji wystąpienia powodzi</w:t>
            </w:r>
          </w:p>
          <w:p w14:paraId="36C04366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omawia zasady zachowania się podczas wypadków i katastrof komunikacyjnych, technicznych i innych</w:t>
            </w:r>
          </w:p>
          <w:p w14:paraId="569FC748" w14:textId="08E67A7F" w:rsidR="00133F36" w:rsidRPr="004A082C" w:rsidRDefault="00133F36" w:rsidP="004A082C">
            <w:pPr>
              <w:numPr>
                <w:ilvl w:val="0"/>
                <w:numId w:val="13"/>
              </w:numPr>
              <w:ind w:left="201" w:right="40" w:hanging="201"/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przedstawia obowiązki ludności w sytuacjach wymagających ewakuacji</w:t>
            </w:r>
          </w:p>
        </w:tc>
        <w:tc>
          <w:tcPr>
            <w:tcW w:w="2430" w:type="dxa"/>
            <w:gridSpan w:val="2"/>
          </w:tcPr>
          <w:p w14:paraId="57ADF4A2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 xml:space="preserve">omawia rolę różnych służb i innych podmiotów </w:t>
            </w:r>
          </w:p>
          <w:p w14:paraId="478ED33A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uzasadnia znaczenie bezwzględnego stosowania się do zaleceń służb i innych podmiotów</w:t>
            </w:r>
          </w:p>
          <w:p w14:paraId="036CEA8B" w14:textId="77777777" w:rsidR="00133F36" w:rsidRPr="004A082C" w:rsidRDefault="00133F36" w:rsidP="004A082C">
            <w:pPr>
              <w:numPr>
                <w:ilvl w:val="0"/>
                <w:numId w:val="13"/>
              </w:numPr>
              <w:ind w:left="201" w:right="233" w:hanging="201"/>
            </w:pPr>
            <w:r w:rsidRPr="004A082C">
              <w:rPr>
                <w:rFonts w:cstheme="minorHAnsi"/>
                <w:color w:val="000000" w:themeColor="text1"/>
              </w:rPr>
              <w:t>omawia rodzaje alarmów</w:t>
            </w:r>
          </w:p>
          <w:p w14:paraId="046E881A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wyjaśnia najczęstsze przyczyny powstawania pożarów</w:t>
            </w:r>
          </w:p>
          <w:p w14:paraId="1F680A5D" w14:textId="77777777" w:rsidR="00133F36" w:rsidRPr="004A082C" w:rsidRDefault="00133F36" w:rsidP="004A082C">
            <w:pPr>
              <w:numPr>
                <w:ilvl w:val="0"/>
                <w:numId w:val="13"/>
              </w:numPr>
              <w:ind w:left="201" w:right="233" w:hanging="201"/>
            </w:pPr>
            <w:r w:rsidRPr="004A082C">
              <w:rPr>
                <w:rFonts w:cstheme="minorHAnsi"/>
                <w:color w:val="000000" w:themeColor="text1"/>
              </w:rPr>
              <w:t>uzasadnia znaczenie bezwzględnego stosowania się do zaleceń służb ratunkowych</w:t>
            </w:r>
          </w:p>
          <w:p w14:paraId="0D991D13" w14:textId="40D04EB1" w:rsidR="00133F36" w:rsidRPr="00133F36" w:rsidRDefault="00133F36" w:rsidP="00133F36">
            <w:pPr>
              <w:numPr>
                <w:ilvl w:val="0"/>
                <w:numId w:val="13"/>
              </w:numPr>
              <w:ind w:left="201" w:right="233" w:hanging="201"/>
            </w:pPr>
            <w:r w:rsidRPr="004A082C">
              <w:rPr>
                <w:rFonts w:cstheme="minorHAnsi"/>
              </w:rPr>
              <w:t>uzasadnia znaczenie bezwzględnego stosowania się do zaleceń służb ratowniczych</w:t>
            </w:r>
          </w:p>
          <w:p w14:paraId="59E7A065" w14:textId="4D95F9B3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 xml:space="preserve">opisuje rodzaje zagrożeń związanych </w:t>
            </w:r>
            <w:r w:rsidRPr="004A082C">
              <w:rPr>
                <w:rFonts w:cstheme="minorHAnsi"/>
                <w:color w:val="000000" w:themeColor="text1"/>
              </w:rPr>
              <w:lastRenderedPageBreak/>
              <w:t>z działalnością człowieka</w:t>
            </w:r>
          </w:p>
          <w:p w14:paraId="260119D6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omawia rolę różnych służb i innych podmiotów w sytuacji zagrożeń cywilizacyjnych</w:t>
            </w:r>
          </w:p>
          <w:p w14:paraId="4AACFF1B" w14:textId="1348E3BD" w:rsidR="00133F36" w:rsidRPr="004A082C" w:rsidRDefault="00133F36" w:rsidP="004A082C">
            <w:pPr>
              <w:numPr>
                <w:ilvl w:val="0"/>
                <w:numId w:val="13"/>
              </w:numPr>
              <w:ind w:left="201" w:right="233" w:hanging="201"/>
            </w:pPr>
            <w:r w:rsidRPr="004A082C">
              <w:rPr>
                <w:rFonts w:cstheme="minorHAnsi"/>
                <w:color w:val="000000" w:themeColor="text1"/>
              </w:rPr>
              <w:t>omawia rolę różnych służb i innych podmiotów w organizacji ewakuacji</w:t>
            </w:r>
          </w:p>
        </w:tc>
        <w:tc>
          <w:tcPr>
            <w:tcW w:w="2285" w:type="dxa"/>
          </w:tcPr>
          <w:p w14:paraId="328EE7A3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uzasadnia znaczenie bezwzględnego stosowania się do zaleceń służb i innych podmiotów</w:t>
            </w:r>
          </w:p>
          <w:p w14:paraId="4B62535A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ind w:left="201" w:right="196" w:hanging="201"/>
            </w:pPr>
            <w:r w:rsidRPr="004A082C">
              <w:rPr>
                <w:rFonts w:cstheme="minorHAnsi"/>
                <w:color w:val="000000" w:themeColor="text1"/>
              </w:rPr>
              <w:t>uzasadnia przydatność znajomości sygnałów alarmowych</w:t>
            </w:r>
          </w:p>
          <w:p w14:paraId="162473F2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uzasadnia potrzebę przeciwdziałania panice</w:t>
            </w:r>
          </w:p>
          <w:p w14:paraId="0F80D300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planuje postępowanie uczniów po usłyszeniu sygnału o pożarze</w:t>
            </w:r>
          </w:p>
          <w:p w14:paraId="5C2B506F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ind w:left="201" w:right="196" w:hanging="201"/>
            </w:pPr>
            <w:r w:rsidRPr="004A082C">
              <w:rPr>
                <w:rFonts w:cstheme="minorHAnsi"/>
              </w:rPr>
              <w:t>wyjaśnia, dlaczego na terenach powodziowych należy przeciwdziałać panice</w:t>
            </w:r>
          </w:p>
          <w:p w14:paraId="04B99D53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t>uzasadnia potrzebę przeciwdziałania panice</w:t>
            </w:r>
          </w:p>
          <w:p w14:paraId="5FD53B50" w14:textId="77777777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tabs>
                <w:tab w:val="left" w:pos="176"/>
              </w:tabs>
              <w:ind w:left="201" w:hanging="201"/>
              <w:rPr>
                <w:rFonts w:cstheme="minorHAnsi"/>
                <w:color w:val="000000" w:themeColor="text1"/>
              </w:rPr>
            </w:pPr>
            <w:r w:rsidRPr="004A082C">
              <w:rPr>
                <w:rFonts w:cstheme="minorHAnsi"/>
                <w:color w:val="000000" w:themeColor="text1"/>
              </w:rPr>
              <w:lastRenderedPageBreak/>
              <w:t>uzasadnia znaczenie bezwzględnego stosowania się do zaleceń różnych służb i innych podmiotów</w:t>
            </w:r>
          </w:p>
          <w:p w14:paraId="69C38280" w14:textId="125154D1" w:rsidR="00133F36" w:rsidRPr="004A082C" w:rsidRDefault="00133F36" w:rsidP="004A082C">
            <w:pPr>
              <w:pStyle w:val="Akapitzlist"/>
              <w:numPr>
                <w:ilvl w:val="0"/>
                <w:numId w:val="13"/>
              </w:numPr>
              <w:ind w:left="201" w:right="196" w:hanging="201"/>
            </w:pPr>
            <w:r w:rsidRPr="004A082C">
              <w:rPr>
                <w:rFonts w:cstheme="minorHAnsi"/>
                <w:color w:val="000000" w:themeColor="text1"/>
              </w:rPr>
              <w:t>uzasadnia znaczenie bezwzględnego stosowania się do zaleceń służb organizujących ewakuację</w:t>
            </w:r>
          </w:p>
        </w:tc>
      </w:tr>
      <w:tr w:rsidR="004A082C" w14:paraId="0FECC539" w14:textId="77777777" w:rsidTr="00125526">
        <w:tc>
          <w:tcPr>
            <w:tcW w:w="2120" w:type="dxa"/>
            <w:vMerge w:val="restart"/>
          </w:tcPr>
          <w:p w14:paraId="1E1069C5" w14:textId="33B1C769" w:rsidR="004A082C" w:rsidRDefault="004A082C" w:rsidP="004A082C">
            <w:r w:rsidRPr="00DC2119">
              <w:rPr>
                <w:b/>
                <w:bCs/>
              </w:rPr>
              <w:lastRenderedPageBreak/>
              <w:t>Bezpieczeństwo państwa.</w:t>
            </w:r>
          </w:p>
        </w:tc>
        <w:tc>
          <w:tcPr>
            <w:tcW w:w="11874" w:type="dxa"/>
            <w:gridSpan w:val="9"/>
          </w:tcPr>
          <w:p w14:paraId="30FDB3F0" w14:textId="1C49E9AD" w:rsidR="004A082C" w:rsidRDefault="004A082C" w:rsidP="004A082C">
            <w:pPr>
              <w:pStyle w:val="Akapitzlist"/>
              <w:spacing w:line="241" w:lineRule="auto"/>
              <w:ind w:left="98" w:right="55"/>
              <w:jc w:val="center"/>
            </w:pPr>
            <w:r>
              <w:t>Uczeń:</w:t>
            </w:r>
          </w:p>
        </w:tc>
      </w:tr>
      <w:tr w:rsidR="00086FB4" w14:paraId="482F627A" w14:textId="77777777" w:rsidTr="00125526">
        <w:trPr>
          <w:trHeight w:val="1124"/>
        </w:trPr>
        <w:tc>
          <w:tcPr>
            <w:tcW w:w="2120" w:type="dxa"/>
            <w:vMerge/>
          </w:tcPr>
          <w:p w14:paraId="4702FEDE" w14:textId="77777777" w:rsidR="004A082C" w:rsidRPr="00DC2119" w:rsidRDefault="004A082C" w:rsidP="004A082C">
            <w:pPr>
              <w:rPr>
                <w:b/>
                <w:bCs/>
              </w:rPr>
            </w:pPr>
          </w:p>
        </w:tc>
        <w:tc>
          <w:tcPr>
            <w:tcW w:w="2187" w:type="dxa"/>
          </w:tcPr>
          <w:p w14:paraId="11FE368C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t>wymienia składniki bezpieczeństwa państwa</w:t>
            </w:r>
          </w:p>
          <w:p w14:paraId="607F63DC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t>orientuje się w geopolitycznych uwarunkowaniach bezpieczeństwa, wynikających z położenia Polski</w:t>
            </w:r>
          </w:p>
          <w:p w14:paraId="58F870B3" w14:textId="1226E84F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t>przedstawia sposoby zabezpieczenia dowodów cyberprzemocy</w:t>
            </w:r>
          </w:p>
        </w:tc>
        <w:tc>
          <w:tcPr>
            <w:tcW w:w="2377" w:type="dxa"/>
            <w:gridSpan w:val="2"/>
          </w:tcPr>
          <w:p w14:paraId="386B40F5" w14:textId="1D21F979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313" w:hanging="141"/>
              <w:jc w:val="both"/>
            </w:pPr>
            <w:r w:rsidRPr="00133F36">
              <w:rPr>
                <w:rFonts w:cstheme="minorHAnsi"/>
                <w:color w:val="000000" w:themeColor="text1"/>
              </w:rPr>
              <w:t>wyjaśnia, co rozumie przez pojęcie</w:t>
            </w:r>
            <w:r w:rsidR="00086FB4">
              <w:rPr>
                <w:rFonts w:cstheme="minorHAnsi"/>
                <w:color w:val="000000" w:themeColor="text1"/>
              </w:rPr>
              <w:t> „</w:t>
            </w:r>
            <w:r w:rsidRPr="00133F36">
              <w:rPr>
                <w:rFonts w:cstheme="minorHAnsi"/>
                <w:color w:val="000000" w:themeColor="text1"/>
              </w:rPr>
              <w:t>bezpieczne państwo”</w:t>
            </w:r>
          </w:p>
          <w:p w14:paraId="05A7C2D6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wymienia czynniki mające wpływ na bezpieczeństwo Polski</w:t>
            </w:r>
          </w:p>
          <w:p w14:paraId="013E7D7C" w14:textId="77777777" w:rsidR="00133F36" w:rsidRPr="00133F36" w:rsidRDefault="004A082C" w:rsidP="00133F36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313" w:hanging="141"/>
              <w:jc w:val="both"/>
            </w:pPr>
            <w:r w:rsidRPr="00133F36">
              <w:rPr>
                <w:rFonts w:cstheme="minorHAnsi"/>
                <w:color w:val="000000" w:themeColor="text1"/>
              </w:rPr>
              <w:t>omawia misję Sił Zbrojnych w systemie obronności państwa</w:t>
            </w:r>
          </w:p>
          <w:p w14:paraId="4E086C00" w14:textId="5F52A987" w:rsidR="004A082C" w:rsidRPr="00133F36" w:rsidRDefault="004A082C" w:rsidP="00133F36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313" w:hanging="141"/>
              <w:jc w:val="both"/>
            </w:pPr>
            <w:r w:rsidRPr="00133F36">
              <w:rPr>
                <w:rFonts w:cstheme="minorHAnsi"/>
                <w:color w:val="000000" w:themeColor="text1"/>
              </w:rPr>
              <w:t xml:space="preserve">opisuje sposoby zabezpieczenia </w:t>
            </w:r>
            <w:r w:rsidRPr="00133F36">
              <w:rPr>
                <w:rFonts w:cstheme="minorHAnsi"/>
                <w:color w:val="000000" w:themeColor="text1"/>
              </w:rPr>
              <w:lastRenderedPageBreak/>
              <w:t>dowodów cyberprzemocy</w:t>
            </w:r>
          </w:p>
        </w:tc>
        <w:tc>
          <w:tcPr>
            <w:tcW w:w="2595" w:type="dxa"/>
            <w:gridSpan w:val="3"/>
          </w:tcPr>
          <w:p w14:paraId="1549D1A2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lastRenderedPageBreak/>
              <w:t>wymienia i charakteryzuje podstawowe pojęcia związane z bezpieczeństwem państwa</w:t>
            </w:r>
          </w:p>
          <w:p w14:paraId="4BFBFD22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wymienia organizacje międzynarodowe i przedstawia ich rolę w zapewnieniu bezpieczeństwa Polski</w:t>
            </w:r>
          </w:p>
          <w:p w14:paraId="1E525CC5" w14:textId="3216DE98" w:rsidR="00133F36" w:rsidRPr="00133F36" w:rsidRDefault="004A082C" w:rsidP="00133F36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t>wymienia uzbrojenie Sił Zbrojnych R</w:t>
            </w:r>
            <w:r w:rsidR="00133F36">
              <w:rPr>
                <w:rFonts w:cstheme="minorHAnsi"/>
                <w:color w:val="000000" w:themeColor="text1"/>
              </w:rPr>
              <w:t>P</w:t>
            </w:r>
          </w:p>
          <w:p w14:paraId="34242833" w14:textId="46574DD9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lastRenderedPageBreak/>
              <w:t xml:space="preserve">wyjaśnia istotę </w:t>
            </w:r>
            <w:proofErr w:type="spellStart"/>
            <w:r w:rsidRPr="00133F36">
              <w:rPr>
                <w:rFonts w:cstheme="minorHAnsi"/>
                <w:color w:val="000000" w:themeColor="text1"/>
              </w:rPr>
              <w:t>cyberbezpieczeństwa</w:t>
            </w:r>
            <w:proofErr w:type="spellEnd"/>
            <w:r w:rsidRPr="00133F36">
              <w:rPr>
                <w:rFonts w:cstheme="minorHAnsi"/>
                <w:color w:val="000000" w:themeColor="text1"/>
              </w:rPr>
              <w:t xml:space="preserve"> państwa</w:t>
            </w:r>
          </w:p>
        </w:tc>
        <w:tc>
          <w:tcPr>
            <w:tcW w:w="2430" w:type="dxa"/>
            <w:gridSpan w:val="2"/>
          </w:tcPr>
          <w:p w14:paraId="5FE1E2FC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lastRenderedPageBreak/>
              <w:t>określa istotę problemu bezpieczeństwa</w:t>
            </w:r>
          </w:p>
          <w:p w14:paraId="77CDC9D1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omawia filary współczesnego bezpieczeństwa Polski</w:t>
            </w:r>
          </w:p>
          <w:p w14:paraId="2CC442D3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omawia podstawowe zadania Sił Zbrojnych w systemie obronności państwa</w:t>
            </w:r>
          </w:p>
          <w:p w14:paraId="310D4B36" w14:textId="1D198CA8" w:rsidR="00133F36" w:rsidRPr="00133F36" w:rsidRDefault="004A082C" w:rsidP="00133F36">
            <w:pPr>
              <w:pStyle w:val="Akapitzlist"/>
              <w:numPr>
                <w:ilvl w:val="0"/>
                <w:numId w:val="18"/>
              </w:numPr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wyjaśnia rolę Sił Zbrojnych w systemie obronności państwa</w:t>
            </w:r>
          </w:p>
          <w:p w14:paraId="6A26EB17" w14:textId="75509FBF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ind w:left="67" w:hanging="141"/>
            </w:pPr>
            <w:r w:rsidRPr="00133F36">
              <w:rPr>
                <w:rFonts w:cstheme="minorHAnsi"/>
                <w:color w:val="000000" w:themeColor="text1"/>
              </w:rPr>
              <w:t xml:space="preserve">przedstawia rolę i miejsce </w:t>
            </w:r>
            <w:proofErr w:type="spellStart"/>
            <w:r w:rsidRPr="00133F36">
              <w:rPr>
                <w:rFonts w:cstheme="minorHAnsi"/>
                <w:color w:val="000000" w:themeColor="text1"/>
              </w:rPr>
              <w:lastRenderedPageBreak/>
              <w:t>cyberbezpieczeństwa</w:t>
            </w:r>
            <w:proofErr w:type="spellEnd"/>
            <w:r w:rsidRPr="00133F36">
              <w:rPr>
                <w:rFonts w:cstheme="minorHAnsi"/>
                <w:color w:val="000000" w:themeColor="text1"/>
              </w:rPr>
              <w:t xml:space="preserve"> militarnego w systemie </w:t>
            </w:r>
            <w:proofErr w:type="spellStart"/>
            <w:r w:rsidRPr="00133F36">
              <w:rPr>
                <w:rFonts w:cstheme="minorHAnsi"/>
                <w:color w:val="000000" w:themeColor="text1"/>
              </w:rPr>
              <w:t>cyberbezpieczeństwa</w:t>
            </w:r>
            <w:proofErr w:type="spellEnd"/>
            <w:r w:rsidRPr="00133F36">
              <w:rPr>
                <w:rFonts w:cstheme="minorHAnsi"/>
                <w:color w:val="000000" w:themeColor="text1"/>
              </w:rPr>
              <w:t xml:space="preserve"> państwa</w:t>
            </w:r>
          </w:p>
        </w:tc>
        <w:tc>
          <w:tcPr>
            <w:tcW w:w="2285" w:type="dxa"/>
          </w:tcPr>
          <w:p w14:paraId="6E131AFD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55" w:hanging="141"/>
            </w:pPr>
            <w:r w:rsidRPr="00133F36">
              <w:rPr>
                <w:rFonts w:cstheme="minorHAnsi"/>
                <w:color w:val="000000" w:themeColor="text1"/>
              </w:rPr>
              <w:lastRenderedPageBreak/>
              <w:t>podejmuje dyskusję na temat bezpieczeństwa państwa</w:t>
            </w:r>
          </w:p>
          <w:p w14:paraId="6DFF3FF0" w14:textId="77777777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ind w:left="67" w:hanging="141"/>
              <w:rPr>
                <w:rFonts w:cstheme="minorHAnsi"/>
                <w:color w:val="000000" w:themeColor="text1"/>
              </w:rPr>
            </w:pPr>
            <w:r w:rsidRPr="00133F36">
              <w:rPr>
                <w:rFonts w:cstheme="minorHAnsi"/>
                <w:color w:val="000000" w:themeColor="text1"/>
              </w:rPr>
              <w:t>omawia rolę organizacji międzynarodowych w zapewnieniu bezpieczeństwa Polski</w:t>
            </w:r>
          </w:p>
          <w:p w14:paraId="4492620D" w14:textId="499CBD94" w:rsidR="00133F36" w:rsidRPr="00133F36" w:rsidRDefault="004A082C" w:rsidP="00133F36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55" w:hanging="141"/>
            </w:pPr>
            <w:r w:rsidRPr="00133F36">
              <w:rPr>
                <w:rFonts w:cstheme="minorHAnsi"/>
                <w:color w:val="000000" w:themeColor="text1"/>
              </w:rPr>
              <w:t>opisuje strukturę organizacyjną Sił Zbrojnych RP</w:t>
            </w:r>
          </w:p>
          <w:p w14:paraId="7215C4E4" w14:textId="002FCB2E" w:rsidR="004A082C" w:rsidRPr="00133F36" w:rsidRDefault="004A082C" w:rsidP="004A082C">
            <w:pPr>
              <w:pStyle w:val="Akapitzlist"/>
              <w:numPr>
                <w:ilvl w:val="0"/>
                <w:numId w:val="18"/>
              </w:numPr>
              <w:spacing w:line="241" w:lineRule="auto"/>
              <w:ind w:left="67" w:right="55" w:hanging="141"/>
            </w:pPr>
            <w:r w:rsidRPr="00133F36">
              <w:rPr>
                <w:rFonts w:cstheme="minorHAnsi"/>
                <w:color w:val="000000" w:themeColor="text1"/>
              </w:rPr>
              <w:t xml:space="preserve">dobiera i tworzy umiarkowanie </w:t>
            </w:r>
            <w:r w:rsidRPr="00133F36">
              <w:rPr>
                <w:rFonts w:cstheme="minorHAnsi"/>
                <w:color w:val="000000" w:themeColor="text1"/>
              </w:rPr>
              <w:lastRenderedPageBreak/>
              <w:t xml:space="preserve">złożone wypowiedzi dotyczące </w:t>
            </w:r>
            <w:proofErr w:type="spellStart"/>
            <w:r w:rsidRPr="00133F36">
              <w:rPr>
                <w:rFonts w:cstheme="minorHAnsi"/>
                <w:color w:val="000000" w:themeColor="text1"/>
              </w:rPr>
              <w:t>cyberbezpieczeństwa</w:t>
            </w:r>
            <w:proofErr w:type="spellEnd"/>
            <w:r w:rsidRPr="00133F36">
              <w:rPr>
                <w:rFonts w:cstheme="minorHAnsi"/>
                <w:color w:val="000000" w:themeColor="text1"/>
              </w:rPr>
              <w:t xml:space="preserve"> państwa</w:t>
            </w:r>
          </w:p>
        </w:tc>
      </w:tr>
      <w:tr w:rsidR="00086FB4" w14:paraId="11D8B71B" w14:textId="77777777" w:rsidTr="00125526">
        <w:tc>
          <w:tcPr>
            <w:tcW w:w="2120" w:type="dxa"/>
            <w:vMerge w:val="restart"/>
          </w:tcPr>
          <w:p w14:paraId="67A99DCE" w14:textId="442FE172" w:rsidR="00086FB4" w:rsidRPr="00BD66F4" w:rsidRDefault="00086FB4" w:rsidP="004A0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86FB4">
              <w:rPr>
                <w:b/>
                <w:bCs/>
              </w:rPr>
              <w:lastRenderedPageBreak/>
              <w:t>Kształtowanie postaw obronnych.</w:t>
            </w:r>
          </w:p>
        </w:tc>
        <w:tc>
          <w:tcPr>
            <w:tcW w:w="11874" w:type="dxa"/>
            <w:gridSpan w:val="9"/>
          </w:tcPr>
          <w:p w14:paraId="56262EA8" w14:textId="1BE5B7E8" w:rsidR="00086FB4" w:rsidRDefault="00086FB4" w:rsidP="004A082C">
            <w:pPr>
              <w:ind w:right="120"/>
              <w:jc w:val="center"/>
            </w:pPr>
            <w:r>
              <w:t>Uczeń:</w:t>
            </w:r>
          </w:p>
        </w:tc>
      </w:tr>
      <w:tr w:rsidR="00086FB4" w14:paraId="77E14A5A" w14:textId="77777777" w:rsidTr="00125526">
        <w:trPr>
          <w:trHeight w:val="4761"/>
        </w:trPr>
        <w:tc>
          <w:tcPr>
            <w:tcW w:w="2120" w:type="dxa"/>
            <w:vMerge/>
          </w:tcPr>
          <w:p w14:paraId="67EA9059" w14:textId="77777777" w:rsidR="00086FB4" w:rsidRPr="00DC2119" w:rsidRDefault="00086FB4" w:rsidP="00086FB4">
            <w:pPr>
              <w:rPr>
                <w:b/>
                <w:bCs/>
              </w:rPr>
            </w:pPr>
          </w:p>
        </w:tc>
        <w:tc>
          <w:tcPr>
            <w:tcW w:w="2290" w:type="dxa"/>
            <w:gridSpan w:val="2"/>
          </w:tcPr>
          <w:p w14:paraId="742A8205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wskazuje kierunki świata za pomocą: Słońca, Słońca i zegarka</w:t>
            </w:r>
          </w:p>
          <w:p w14:paraId="1DCB014A" w14:textId="70511B48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wyjaśnia zasady orientowania się w terenie za</w:t>
            </w:r>
            <w:r>
              <w:rPr>
                <w:rFonts w:cstheme="minorHAnsi"/>
                <w:color w:val="000000" w:themeColor="text1"/>
              </w:rPr>
              <w:t> p</w:t>
            </w:r>
            <w:r w:rsidRPr="00086FB4">
              <w:rPr>
                <w:rFonts w:cstheme="minorHAnsi"/>
                <w:color w:val="000000" w:themeColor="text1"/>
              </w:rPr>
              <w:t>omocą mapy</w:t>
            </w:r>
          </w:p>
          <w:p w14:paraId="0FFD36F2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bookmarkStart w:id="1" w:name="_Hlk152510463"/>
            <w:r w:rsidRPr="00086FB4">
              <w:rPr>
                <w:rFonts w:cstheme="minorHAnsi"/>
                <w:color w:val="000000" w:themeColor="text1"/>
              </w:rPr>
              <w:t>rozróżnia kategorie broni strzeleckiej</w:t>
            </w:r>
          </w:p>
          <w:p w14:paraId="0031AB33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opisuje zasady zachowania się na strzelnicy przy posługiwaniu się bronią</w:t>
            </w:r>
          </w:p>
          <w:p w14:paraId="0C81695F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2" w:name="_Hlk152510562"/>
            <w:bookmarkEnd w:id="1"/>
            <w:r w:rsidRPr="00086FB4">
              <w:rPr>
                <w:rFonts w:cstheme="minorHAnsi"/>
                <w:color w:val="000000" w:themeColor="text1"/>
              </w:rPr>
              <w:t>wymienia okresy zjawiska strzału</w:t>
            </w:r>
          </w:p>
          <w:p w14:paraId="204689DE" w14:textId="5BB40A93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3" w:name="_Hlk152510659"/>
            <w:bookmarkEnd w:id="2"/>
            <w:r w:rsidRPr="00086FB4">
              <w:rPr>
                <w:rFonts w:cstheme="minorHAnsi"/>
                <w:color w:val="000000" w:themeColor="text1"/>
              </w:rPr>
              <w:t>przyjmuje postawy strzeleckie: leżącą, klęczącą i stojącą</w:t>
            </w:r>
            <w:bookmarkEnd w:id="3"/>
          </w:p>
        </w:tc>
        <w:tc>
          <w:tcPr>
            <w:tcW w:w="2395" w:type="dxa"/>
            <w:gridSpan w:val="2"/>
          </w:tcPr>
          <w:p w14:paraId="0C603B07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wyjaśnia zasady orientowania się w terenie</w:t>
            </w:r>
          </w:p>
          <w:p w14:paraId="62C53383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r w:rsidRPr="00086FB4">
              <w:rPr>
                <w:rFonts w:cstheme="minorHAnsi"/>
                <w:color w:val="000000" w:themeColor="text1"/>
              </w:rPr>
              <w:t>wskazuje różnicę między mapą a planem;</w:t>
            </w:r>
          </w:p>
          <w:p w14:paraId="42561CBB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posługuje się planem</w:t>
            </w:r>
          </w:p>
          <w:p w14:paraId="7C98FA3C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4" w:name="_Hlk152510481"/>
            <w:r w:rsidRPr="00086FB4">
              <w:rPr>
                <w:rFonts w:cstheme="minorHAnsi"/>
                <w:color w:val="000000" w:themeColor="text1"/>
              </w:rPr>
              <w:t>wymienia podstawowe części składowe broni strzeleckiej</w:t>
            </w:r>
          </w:p>
          <w:p w14:paraId="13C4DADE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5" w:name="_Hlk152510583"/>
            <w:bookmarkEnd w:id="4"/>
            <w:r w:rsidRPr="00086FB4">
              <w:rPr>
                <w:rFonts w:cstheme="minorHAnsi"/>
                <w:color w:val="000000" w:themeColor="text1"/>
              </w:rPr>
              <w:t>wyjaśnia od czego zależy siła odrzutu</w:t>
            </w:r>
          </w:p>
          <w:p w14:paraId="4D23CBA9" w14:textId="020D2EEC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6" w:name="_Hlk152510671"/>
            <w:bookmarkEnd w:id="5"/>
            <w:r w:rsidRPr="00086FB4">
              <w:rPr>
                <w:rFonts w:cstheme="minorHAnsi"/>
                <w:color w:val="000000" w:themeColor="text1"/>
              </w:rPr>
              <w:t>prawidłowo zgrywa przyrządy celownicze</w:t>
            </w:r>
            <w:bookmarkEnd w:id="6"/>
          </w:p>
        </w:tc>
        <w:tc>
          <w:tcPr>
            <w:tcW w:w="2361" w:type="dxa"/>
          </w:tcPr>
          <w:p w14:paraId="58F02682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r w:rsidRPr="00086FB4">
              <w:rPr>
                <w:rFonts w:cstheme="minorHAnsi"/>
                <w:color w:val="000000" w:themeColor="text1"/>
              </w:rPr>
              <w:t>orientuje się w terenie na podstawie cech przedmiotów terenowych</w:t>
            </w:r>
          </w:p>
          <w:p w14:paraId="5BE5B591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wskazuje kierunki świata za pomocą kompasu</w:t>
            </w:r>
          </w:p>
          <w:p w14:paraId="167375D0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r w:rsidRPr="00086FB4">
              <w:rPr>
                <w:rFonts w:cstheme="minorHAnsi"/>
                <w:color w:val="000000" w:themeColor="text1"/>
              </w:rPr>
              <w:t>rozróżnia znaki topograficzne</w:t>
            </w:r>
          </w:p>
          <w:p w14:paraId="667B62E2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czyta mapę topograficzną</w:t>
            </w:r>
          </w:p>
          <w:p w14:paraId="268D6C64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7" w:name="_Hlk152510496"/>
            <w:r w:rsidRPr="00086FB4">
              <w:rPr>
                <w:rFonts w:cstheme="minorHAnsi"/>
                <w:color w:val="000000" w:themeColor="text1"/>
              </w:rPr>
              <w:t>opisuje poszczególne części składowe broni strzeleckiej</w:t>
            </w:r>
          </w:p>
          <w:p w14:paraId="1A840E93" w14:textId="702A24E0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8" w:name="_Hlk152510598"/>
            <w:bookmarkEnd w:id="7"/>
            <w:r w:rsidRPr="00086FB4">
              <w:rPr>
                <w:rFonts w:cstheme="minorHAnsi"/>
                <w:color w:val="000000" w:themeColor="text1"/>
              </w:rPr>
              <w:t>opisuje podstawowe czynniki</w:t>
            </w:r>
            <w:r>
              <w:rPr>
                <w:rFonts w:cstheme="minorHAnsi"/>
                <w:color w:val="000000" w:themeColor="text1"/>
              </w:rPr>
              <w:t> w</w:t>
            </w:r>
            <w:r w:rsidRPr="00086FB4">
              <w:rPr>
                <w:rFonts w:cstheme="minorHAnsi"/>
                <w:color w:val="000000" w:themeColor="text1"/>
              </w:rPr>
              <w:t>arunkujące tor lotu pocisku</w:t>
            </w:r>
          </w:p>
          <w:p w14:paraId="7148ED34" w14:textId="572FD380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9" w:name="_Hlk152510684"/>
            <w:bookmarkEnd w:id="8"/>
            <w:r w:rsidRPr="00086FB4">
              <w:rPr>
                <w:rFonts w:cstheme="minorHAnsi"/>
                <w:color w:val="000000" w:themeColor="text1"/>
              </w:rPr>
              <w:t>reguluje oddech w czasie składania się do strzału</w:t>
            </w:r>
            <w:bookmarkEnd w:id="9"/>
          </w:p>
        </w:tc>
        <w:tc>
          <w:tcPr>
            <w:tcW w:w="2492" w:type="dxa"/>
            <w:gridSpan w:val="2"/>
          </w:tcPr>
          <w:p w14:paraId="12731450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wskazuje kierunki świata za pomocą Gwiazdy Polarnej i faz Księżyca</w:t>
            </w:r>
          </w:p>
          <w:p w14:paraId="63DEF955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r w:rsidRPr="00086FB4">
              <w:rPr>
                <w:rFonts w:cstheme="minorHAnsi"/>
                <w:color w:val="000000" w:themeColor="text1"/>
              </w:rPr>
              <w:t>orientuje się w terenie według mapy</w:t>
            </w:r>
          </w:p>
          <w:p w14:paraId="7C101B86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orientuje mapę geometrycznie i magnetycznie</w:t>
            </w:r>
          </w:p>
          <w:p w14:paraId="10FCE83B" w14:textId="60448B12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0" w:name="_Hlk152510508"/>
            <w:r w:rsidRPr="00086FB4">
              <w:rPr>
                <w:rFonts w:cstheme="minorHAnsi"/>
                <w:color w:val="000000" w:themeColor="text1"/>
              </w:rPr>
              <w:t>uzasadnia konieczność dokonywania przeglądu,</w:t>
            </w:r>
            <w:r>
              <w:rPr>
                <w:rFonts w:cstheme="minorHAnsi"/>
                <w:color w:val="000000" w:themeColor="text1"/>
              </w:rPr>
              <w:t> c</w:t>
            </w:r>
            <w:r w:rsidRPr="00086FB4">
              <w:rPr>
                <w:rFonts w:cstheme="minorHAnsi"/>
                <w:color w:val="000000" w:themeColor="text1"/>
              </w:rPr>
              <w:t>zyszczenia i konserwacji broni strzeleckiej</w:t>
            </w:r>
          </w:p>
          <w:p w14:paraId="5165DF59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1" w:name="_Hlk152510612"/>
            <w:bookmarkEnd w:id="10"/>
            <w:r w:rsidRPr="00086FB4">
              <w:rPr>
                <w:rFonts w:cstheme="minorHAnsi"/>
                <w:color w:val="000000" w:themeColor="text1"/>
              </w:rPr>
              <w:t>charakteryzuje poszczególne okresy zjawiska strzału</w:t>
            </w:r>
          </w:p>
          <w:p w14:paraId="15C0E9CA" w14:textId="4C3630D9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2" w:name="_Hlk152510694"/>
            <w:bookmarkEnd w:id="11"/>
            <w:r w:rsidRPr="00086FB4">
              <w:rPr>
                <w:rFonts w:cstheme="minorHAnsi"/>
                <w:color w:val="000000" w:themeColor="text1"/>
              </w:rPr>
              <w:t>prawidłowo ściąga język spustowy</w:t>
            </w:r>
            <w:bookmarkEnd w:id="12"/>
          </w:p>
        </w:tc>
        <w:tc>
          <w:tcPr>
            <w:tcW w:w="2336" w:type="dxa"/>
            <w:gridSpan w:val="2"/>
          </w:tcPr>
          <w:p w14:paraId="62280B28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wskazuje kierunki świata za pomocą busoli i GPS</w:t>
            </w:r>
          </w:p>
          <w:p w14:paraId="3540E3CF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tabs>
                <w:tab w:val="left" w:pos="175"/>
              </w:tabs>
              <w:ind w:left="116" w:hanging="142"/>
              <w:rPr>
                <w:rFonts w:cstheme="minorHAnsi"/>
                <w:color w:val="000000" w:themeColor="text1"/>
              </w:rPr>
            </w:pPr>
            <w:r w:rsidRPr="00086FB4">
              <w:rPr>
                <w:rFonts w:cstheme="minorHAnsi"/>
                <w:color w:val="000000" w:themeColor="text1"/>
              </w:rPr>
              <w:t>porównuje mapę z terenem</w:t>
            </w:r>
          </w:p>
          <w:p w14:paraId="157053B8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r w:rsidRPr="00086FB4">
              <w:rPr>
                <w:rFonts w:cstheme="minorHAnsi"/>
                <w:color w:val="000000" w:themeColor="text1"/>
              </w:rPr>
              <w:t>określa swoje miejsce na mapie</w:t>
            </w:r>
          </w:p>
          <w:p w14:paraId="11487351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3" w:name="_Hlk152510522"/>
            <w:r w:rsidRPr="00086FB4">
              <w:rPr>
                <w:rFonts w:cstheme="minorHAnsi"/>
                <w:color w:val="000000" w:themeColor="text1"/>
              </w:rPr>
              <w:t>wyjaśnia zasadność stosowania środków ostrożności przy posługiwaniu się bronią</w:t>
            </w:r>
          </w:p>
          <w:p w14:paraId="237CAA1E" w14:textId="77777777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4" w:name="_Hlk152510624"/>
            <w:bookmarkEnd w:id="13"/>
            <w:r w:rsidRPr="00086FB4">
              <w:rPr>
                <w:rFonts w:cstheme="minorHAnsi"/>
                <w:color w:val="000000" w:themeColor="text1"/>
              </w:rPr>
              <w:t>opisuje poszczególne elementy toru pocisku</w:t>
            </w:r>
          </w:p>
          <w:p w14:paraId="3E2DA35F" w14:textId="00970384" w:rsidR="00086FB4" w:rsidRPr="00086FB4" w:rsidRDefault="00086FB4" w:rsidP="00086FB4">
            <w:pPr>
              <w:pStyle w:val="Akapitzlist"/>
              <w:numPr>
                <w:ilvl w:val="0"/>
                <w:numId w:val="48"/>
              </w:numPr>
              <w:ind w:left="116" w:right="120" w:hanging="142"/>
            </w:pPr>
            <w:bookmarkStart w:id="15" w:name="_Hlk152510710"/>
            <w:bookmarkEnd w:id="14"/>
            <w:r w:rsidRPr="00086FB4">
              <w:rPr>
                <w:rFonts w:cstheme="minorHAnsi"/>
                <w:color w:val="000000" w:themeColor="text1"/>
              </w:rPr>
              <w:t>opisuje warunki wpływające na celność strzelania</w:t>
            </w:r>
            <w:bookmarkEnd w:id="15"/>
          </w:p>
        </w:tc>
      </w:tr>
    </w:tbl>
    <w:p w14:paraId="249AAC10" w14:textId="77777777" w:rsidR="00125526" w:rsidRPr="00915AEB" w:rsidRDefault="00125526" w:rsidP="00125526">
      <w:pPr>
        <w:pStyle w:val="Akapitzlist"/>
        <w:ind w:left="113"/>
      </w:pPr>
      <w:r>
        <w:t>*Działu tego może nie udać skończyć się w pierwszym półroczu, wtedy będzie przeniesiony na drugie.</w:t>
      </w:r>
    </w:p>
    <w:p w14:paraId="7E293A5F" w14:textId="3B6C4E41" w:rsidR="00AC761E" w:rsidRPr="0030536D" w:rsidRDefault="00AC761E" w:rsidP="00AC761E">
      <w:r w:rsidRPr="0030536D">
        <w:t>Sposoby sprawdzania osiągnięć edukacyjnych:</w:t>
      </w:r>
    </w:p>
    <w:p w14:paraId="0EB14474" w14:textId="77777777" w:rsidR="00AC761E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14:paraId="5F61C22B" w14:textId="77777777" w:rsidR="000D5A46" w:rsidRDefault="000D5A46" w:rsidP="000D5A46">
      <w:pPr>
        <w:pStyle w:val="Akapitzlist"/>
        <w:numPr>
          <w:ilvl w:val="0"/>
          <w:numId w:val="4"/>
        </w:numPr>
      </w:pPr>
      <w:r w:rsidRPr="0081542F">
        <w:t xml:space="preserve">ćwiczenia praktyczne, </w:t>
      </w:r>
    </w:p>
    <w:p w14:paraId="419BC605" w14:textId="4462CB14" w:rsidR="00AC761E" w:rsidRDefault="00AC761E" w:rsidP="00AC761E">
      <w:pPr>
        <w:pStyle w:val="Akapitzlist"/>
        <w:numPr>
          <w:ilvl w:val="0"/>
          <w:numId w:val="4"/>
        </w:numPr>
      </w:pPr>
      <w:r w:rsidRPr="0030536D">
        <w:t>praca na lekcji,</w:t>
      </w:r>
    </w:p>
    <w:p w14:paraId="54472BE3" w14:textId="21BD16A4" w:rsidR="000D5A46" w:rsidRPr="0030536D" w:rsidRDefault="000D5A46" w:rsidP="00AC761E">
      <w:pPr>
        <w:pStyle w:val="Akapitzlist"/>
        <w:numPr>
          <w:ilvl w:val="0"/>
          <w:numId w:val="4"/>
        </w:numPr>
      </w:pPr>
      <w:r>
        <w:t>karta pracy wykonywana samodzielnie lub w zespole,</w:t>
      </w:r>
    </w:p>
    <w:p w14:paraId="10088A48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14:paraId="32ADA52E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lastRenderedPageBreak/>
        <w:t>sprawdzian – materiał z trzech ostatnich tematów, zapowiedziany na trzy dni przed terminem</w:t>
      </w:r>
      <w:r w:rsidR="0030536D">
        <w:t>,</w:t>
      </w:r>
    </w:p>
    <w:p w14:paraId="4AA691F4" w14:textId="6A1CD223" w:rsidR="00AC761E" w:rsidRPr="00E307A1" w:rsidRDefault="00AC761E" w:rsidP="00AC761E">
      <w:pPr>
        <w:pStyle w:val="Akapitzlist"/>
        <w:numPr>
          <w:ilvl w:val="0"/>
          <w:numId w:val="4"/>
        </w:numPr>
      </w:pPr>
      <w:r w:rsidRPr="00E307A1">
        <w:t xml:space="preserve">praca klasowa po zakończeniu </w:t>
      </w:r>
      <w:r w:rsidR="00E307A1" w:rsidRPr="00E307A1">
        <w:t>ustalonego na początku roku szkolnego zakresu tematów z pierwszej pomocy</w:t>
      </w:r>
      <w:r w:rsidRPr="00E307A1">
        <w:t>, zapowiedziana na tydzień przed i wpisana do terminarza</w:t>
      </w:r>
    </w:p>
    <w:p w14:paraId="5FAE8393" w14:textId="77777777" w:rsidR="000D5A46" w:rsidRDefault="000D5A46" w:rsidP="000D5A46">
      <w:pPr>
        <w:pStyle w:val="Akapitzlist"/>
        <w:numPr>
          <w:ilvl w:val="0"/>
          <w:numId w:val="4"/>
        </w:numPr>
      </w:pPr>
      <w:r w:rsidRPr="0081542F">
        <w:t>prace dodatkowe</w:t>
      </w:r>
      <w:r>
        <w:t>,</w:t>
      </w:r>
    </w:p>
    <w:p w14:paraId="44FA8A60" w14:textId="77777777" w:rsidR="000D5A46" w:rsidRPr="0081542F" w:rsidRDefault="000D5A46" w:rsidP="000D5A46">
      <w:pPr>
        <w:pStyle w:val="Akapitzlist"/>
        <w:numPr>
          <w:ilvl w:val="0"/>
          <w:numId w:val="4"/>
        </w:numPr>
      </w:pPr>
      <w:r w:rsidRPr="0081542F">
        <w:t>szczególne osiągnięcia.</w:t>
      </w:r>
    </w:p>
    <w:p w14:paraId="733A18FA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DB9"/>
    <w:multiLevelType w:val="hybridMultilevel"/>
    <w:tmpl w:val="2C96DFD0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725"/>
    <w:multiLevelType w:val="hybridMultilevel"/>
    <w:tmpl w:val="8B94103E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4394E"/>
    <w:multiLevelType w:val="hybridMultilevel"/>
    <w:tmpl w:val="CCF8034C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972E9"/>
    <w:multiLevelType w:val="hybridMultilevel"/>
    <w:tmpl w:val="3B4C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6C8"/>
    <w:multiLevelType w:val="hybridMultilevel"/>
    <w:tmpl w:val="AA70F702"/>
    <w:lvl w:ilvl="0" w:tplc="BA1429F8">
      <w:start w:val="1"/>
      <w:numFmt w:val="bullet"/>
      <w:lvlText w:val="•"/>
      <w:lvlJc w:val="left"/>
      <w:pPr>
        <w:ind w:left="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41DBE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83632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0A4F6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6E902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ACD8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6E872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C011E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429B0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9168A"/>
    <w:multiLevelType w:val="hybridMultilevel"/>
    <w:tmpl w:val="D1C0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D79"/>
    <w:multiLevelType w:val="hybridMultilevel"/>
    <w:tmpl w:val="3452B97E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A4330"/>
    <w:multiLevelType w:val="hybridMultilevel"/>
    <w:tmpl w:val="8F0EA072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C48E3"/>
    <w:multiLevelType w:val="hybridMultilevel"/>
    <w:tmpl w:val="066A8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35DF7"/>
    <w:multiLevelType w:val="hybridMultilevel"/>
    <w:tmpl w:val="A53EC830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C85CBF"/>
    <w:multiLevelType w:val="hybridMultilevel"/>
    <w:tmpl w:val="BBB4604C"/>
    <w:lvl w:ilvl="0" w:tplc="CE1EDA0C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ED05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49F0E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0BF2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886A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613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AD2A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84EF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83B9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556070"/>
    <w:multiLevelType w:val="hybridMultilevel"/>
    <w:tmpl w:val="3326C6BC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3074F"/>
    <w:multiLevelType w:val="hybridMultilevel"/>
    <w:tmpl w:val="0590DE90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75EAF"/>
    <w:multiLevelType w:val="hybridMultilevel"/>
    <w:tmpl w:val="E3803FA4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754318"/>
    <w:multiLevelType w:val="hybridMultilevel"/>
    <w:tmpl w:val="B944D62E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F7F36"/>
    <w:multiLevelType w:val="hybridMultilevel"/>
    <w:tmpl w:val="74CAEA6E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53554"/>
    <w:multiLevelType w:val="hybridMultilevel"/>
    <w:tmpl w:val="D2385A4C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8517F"/>
    <w:multiLevelType w:val="hybridMultilevel"/>
    <w:tmpl w:val="98CC3CD6"/>
    <w:lvl w:ilvl="0" w:tplc="57861518">
      <w:start w:val="1"/>
      <w:numFmt w:val="bullet"/>
      <w:lvlText w:val="•"/>
      <w:lvlJc w:val="left"/>
      <w:pPr>
        <w:ind w:left="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E47C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814E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0178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A184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0ADB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E9DE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6591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CA4D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632FEF"/>
    <w:multiLevelType w:val="hybridMultilevel"/>
    <w:tmpl w:val="34E0069E"/>
    <w:lvl w:ilvl="0" w:tplc="333A95E4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4C9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0940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AA1A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A0FB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AD23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AA4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064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44C8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C75583"/>
    <w:multiLevelType w:val="hybridMultilevel"/>
    <w:tmpl w:val="99FABA92"/>
    <w:lvl w:ilvl="0" w:tplc="07DA7A9C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48EBA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7F88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2B38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B696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E519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E629A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4F73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2021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2E1F24"/>
    <w:multiLevelType w:val="hybridMultilevel"/>
    <w:tmpl w:val="99CCC600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D52E62"/>
    <w:multiLevelType w:val="hybridMultilevel"/>
    <w:tmpl w:val="3ECEC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D5080"/>
    <w:multiLevelType w:val="hybridMultilevel"/>
    <w:tmpl w:val="20826AE4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4F5A6B2A"/>
    <w:multiLevelType w:val="hybridMultilevel"/>
    <w:tmpl w:val="3FD4F91C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243423"/>
    <w:multiLevelType w:val="hybridMultilevel"/>
    <w:tmpl w:val="E3E8C5F8"/>
    <w:lvl w:ilvl="0" w:tplc="53F8D6F6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E6AA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2171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E9996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4C3C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43EAC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E9910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6C0BA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AC1E8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095E16"/>
    <w:multiLevelType w:val="hybridMultilevel"/>
    <w:tmpl w:val="60341DDC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85007"/>
    <w:multiLevelType w:val="hybridMultilevel"/>
    <w:tmpl w:val="A3F44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C171F0"/>
    <w:multiLevelType w:val="hybridMultilevel"/>
    <w:tmpl w:val="941A31B0"/>
    <w:lvl w:ilvl="0" w:tplc="8802445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2AA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A61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26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CFB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09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1F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A8E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FC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0C6E13"/>
    <w:multiLevelType w:val="hybridMultilevel"/>
    <w:tmpl w:val="3806CE4E"/>
    <w:lvl w:ilvl="0" w:tplc="2C4A6BB4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02ED8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67C6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A85FA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866E6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4760E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EC244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CD2F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62C8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981CDF"/>
    <w:multiLevelType w:val="hybridMultilevel"/>
    <w:tmpl w:val="BA4A6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748EA"/>
    <w:multiLevelType w:val="hybridMultilevel"/>
    <w:tmpl w:val="33A4ABE8"/>
    <w:lvl w:ilvl="0" w:tplc="E9A4B6E4">
      <w:start w:val="1"/>
      <w:numFmt w:val="bullet"/>
      <w:lvlText w:val="►"/>
      <w:lvlJc w:val="left"/>
      <w:pPr>
        <w:ind w:left="108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9614C5"/>
    <w:multiLevelType w:val="hybridMultilevel"/>
    <w:tmpl w:val="275C7BA2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43BE8"/>
    <w:multiLevelType w:val="hybridMultilevel"/>
    <w:tmpl w:val="8C58A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5F5BE2"/>
    <w:multiLevelType w:val="hybridMultilevel"/>
    <w:tmpl w:val="8E48F304"/>
    <w:lvl w:ilvl="0" w:tplc="9B0462E2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6FA9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AEC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2FD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8646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76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45C6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67AA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8C7C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24796A"/>
    <w:multiLevelType w:val="hybridMultilevel"/>
    <w:tmpl w:val="04184A9E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FE1F8E"/>
    <w:multiLevelType w:val="hybridMultilevel"/>
    <w:tmpl w:val="997EFB04"/>
    <w:lvl w:ilvl="0" w:tplc="59D6D89E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C5E0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80BF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8BC0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067D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89B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ECAB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AE15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6416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B32F95"/>
    <w:multiLevelType w:val="hybridMultilevel"/>
    <w:tmpl w:val="ED3A49E2"/>
    <w:lvl w:ilvl="0" w:tplc="E9A4B6E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28"/>
  </w:num>
  <w:num w:numId="4">
    <w:abstractNumId w:val="19"/>
  </w:num>
  <w:num w:numId="5">
    <w:abstractNumId w:val="20"/>
  </w:num>
  <w:num w:numId="6">
    <w:abstractNumId w:val="33"/>
  </w:num>
  <w:num w:numId="7">
    <w:abstractNumId w:val="2"/>
  </w:num>
  <w:num w:numId="8">
    <w:abstractNumId w:val="24"/>
  </w:num>
  <w:num w:numId="9">
    <w:abstractNumId w:val="6"/>
  </w:num>
  <w:num w:numId="10">
    <w:abstractNumId w:val="35"/>
  </w:num>
  <w:num w:numId="11">
    <w:abstractNumId w:val="45"/>
  </w:num>
  <w:num w:numId="12">
    <w:abstractNumId w:val="34"/>
  </w:num>
  <w:num w:numId="13">
    <w:abstractNumId w:val="40"/>
  </w:num>
  <w:num w:numId="14">
    <w:abstractNumId w:val="7"/>
  </w:num>
  <w:num w:numId="15">
    <w:abstractNumId w:val="46"/>
  </w:num>
  <w:num w:numId="16">
    <w:abstractNumId w:val="42"/>
  </w:num>
  <w:num w:numId="17">
    <w:abstractNumId w:val="22"/>
  </w:num>
  <w:num w:numId="18">
    <w:abstractNumId w:val="37"/>
  </w:num>
  <w:num w:numId="19">
    <w:abstractNumId w:val="26"/>
  </w:num>
  <w:num w:numId="20">
    <w:abstractNumId w:val="32"/>
  </w:num>
  <w:num w:numId="21">
    <w:abstractNumId w:val="23"/>
  </w:num>
  <w:num w:numId="22">
    <w:abstractNumId w:val="30"/>
  </w:num>
  <w:num w:numId="23">
    <w:abstractNumId w:val="12"/>
  </w:num>
  <w:num w:numId="24">
    <w:abstractNumId w:val="36"/>
  </w:num>
  <w:num w:numId="25">
    <w:abstractNumId w:val="21"/>
  </w:num>
  <w:num w:numId="26">
    <w:abstractNumId w:val="5"/>
  </w:num>
  <w:num w:numId="27">
    <w:abstractNumId w:val="31"/>
  </w:num>
  <w:num w:numId="28">
    <w:abstractNumId w:val="14"/>
  </w:num>
  <w:num w:numId="29">
    <w:abstractNumId w:val="8"/>
  </w:num>
  <w:num w:numId="30">
    <w:abstractNumId w:val="13"/>
  </w:num>
  <w:num w:numId="31">
    <w:abstractNumId w:val="9"/>
  </w:num>
  <w:num w:numId="32">
    <w:abstractNumId w:val="17"/>
  </w:num>
  <w:num w:numId="33">
    <w:abstractNumId w:val="25"/>
  </w:num>
  <w:num w:numId="34">
    <w:abstractNumId w:val="11"/>
  </w:num>
  <w:num w:numId="35">
    <w:abstractNumId w:val="15"/>
  </w:num>
  <w:num w:numId="36">
    <w:abstractNumId w:val="27"/>
  </w:num>
  <w:num w:numId="37">
    <w:abstractNumId w:val="10"/>
  </w:num>
  <w:num w:numId="38">
    <w:abstractNumId w:val="38"/>
  </w:num>
  <w:num w:numId="39">
    <w:abstractNumId w:val="29"/>
  </w:num>
  <w:num w:numId="40">
    <w:abstractNumId w:val="3"/>
  </w:num>
  <w:num w:numId="41">
    <w:abstractNumId w:val="16"/>
  </w:num>
  <w:num w:numId="42">
    <w:abstractNumId w:val="18"/>
  </w:num>
  <w:num w:numId="43">
    <w:abstractNumId w:val="44"/>
  </w:num>
  <w:num w:numId="44">
    <w:abstractNumId w:val="0"/>
  </w:num>
  <w:num w:numId="45">
    <w:abstractNumId w:val="47"/>
  </w:num>
  <w:num w:numId="46">
    <w:abstractNumId w:val="39"/>
  </w:num>
  <w:num w:numId="47">
    <w:abstractNumId w:val="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57717"/>
    <w:rsid w:val="00086FB4"/>
    <w:rsid w:val="000B33E7"/>
    <w:rsid w:val="000B512C"/>
    <w:rsid w:val="000D5A46"/>
    <w:rsid w:val="00125526"/>
    <w:rsid w:val="00133F36"/>
    <w:rsid w:val="002535E7"/>
    <w:rsid w:val="002B61F6"/>
    <w:rsid w:val="002D2A03"/>
    <w:rsid w:val="0030536D"/>
    <w:rsid w:val="003F3FF9"/>
    <w:rsid w:val="004A082C"/>
    <w:rsid w:val="00504A94"/>
    <w:rsid w:val="005969DD"/>
    <w:rsid w:val="00672077"/>
    <w:rsid w:val="00731B40"/>
    <w:rsid w:val="00751BF4"/>
    <w:rsid w:val="007A6A75"/>
    <w:rsid w:val="007B7153"/>
    <w:rsid w:val="008353E9"/>
    <w:rsid w:val="00894B90"/>
    <w:rsid w:val="008D2B2B"/>
    <w:rsid w:val="009D0966"/>
    <w:rsid w:val="00A5661B"/>
    <w:rsid w:val="00AC761E"/>
    <w:rsid w:val="00AE586C"/>
    <w:rsid w:val="00AF2D38"/>
    <w:rsid w:val="00B94C7D"/>
    <w:rsid w:val="00BE4950"/>
    <w:rsid w:val="00CA393D"/>
    <w:rsid w:val="00CA3E75"/>
    <w:rsid w:val="00DC2119"/>
    <w:rsid w:val="00DC5B36"/>
    <w:rsid w:val="00DE18F7"/>
    <w:rsid w:val="00E307A1"/>
    <w:rsid w:val="00E74480"/>
    <w:rsid w:val="00E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9E47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Akapitzlist3">
    <w:name w:val="Akapit z listą3"/>
    <w:basedOn w:val="Normalny"/>
    <w:rsid w:val="00DC211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119"/>
  </w:style>
  <w:style w:type="character" w:customStyle="1" w:styleId="apple-converted-space">
    <w:name w:val="apple-converted-space"/>
    <w:rsid w:val="00DC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1943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2025-07-29T07:19:00Z</dcterms:created>
  <dcterms:modified xsi:type="dcterms:W3CDTF">2025-07-29T07:20:00Z</dcterms:modified>
</cp:coreProperties>
</file>