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173A" w14:textId="77777777" w:rsidR="008029C3" w:rsidRPr="008029C3" w:rsidRDefault="008029C3" w:rsidP="008029C3">
      <w:pPr>
        <w:jc w:val="center"/>
        <w:rPr>
          <w:b/>
          <w:bCs/>
        </w:rPr>
      </w:pPr>
      <w:r w:rsidRPr="008029C3">
        <w:rPr>
          <w:b/>
          <w:bCs/>
        </w:rPr>
        <w:t>Wymagania edukacyjne</w:t>
      </w:r>
    </w:p>
    <w:p w14:paraId="5806D87F" w14:textId="05970B64" w:rsidR="008029C3" w:rsidRPr="008029C3" w:rsidRDefault="008029C3" w:rsidP="008029C3">
      <w:pPr>
        <w:jc w:val="center"/>
        <w:rPr>
          <w:b/>
          <w:bCs/>
        </w:rPr>
      </w:pPr>
      <w:r w:rsidRPr="008029C3">
        <w:rPr>
          <w:b/>
          <w:bCs/>
        </w:rPr>
        <w:t>fizyka klasa 8</w:t>
      </w:r>
    </w:p>
    <w:p w14:paraId="495A5566" w14:textId="77777777" w:rsidR="008029C3" w:rsidRDefault="008029C3" w:rsidP="008029C3">
      <w:pPr>
        <w:jc w:val="center"/>
        <w:rPr>
          <w:b/>
        </w:rPr>
      </w:pPr>
    </w:p>
    <w:p w14:paraId="75A60161" w14:textId="12A11975" w:rsidR="004D722E" w:rsidRDefault="008029C3" w:rsidP="008029C3">
      <w:pPr>
        <w:jc w:val="center"/>
        <w:rPr>
          <w:b/>
        </w:rPr>
      </w:pPr>
      <w:r w:rsidRPr="008029C3">
        <w:rPr>
          <w:b/>
        </w:rPr>
        <w:t>I. ELEKTROSTATYKA</w:t>
      </w:r>
    </w:p>
    <w:p w14:paraId="5CE94BB4" w14:textId="77777777" w:rsidR="008029C3" w:rsidRDefault="008029C3" w:rsidP="008029C3">
      <w:pPr>
        <w:rPr>
          <w:b/>
        </w:rPr>
      </w:pPr>
      <w:bookmarkStart w:id="0" w:name="_Hlk175928391"/>
      <w:r>
        <w:rPr>
          <w:b/>
        </w:rPr>
        <w:t>Ocena dopuszczająca</w:t>
      </w:r>
    </w:p>
    <w:p w14:paraId="7D0A1FF0" w14:textId="77777777" w:rsidR="008029C3" w:rsidRDefault="008029C3" w:rsidP="008029C3">
      <w:pPr>
        <w:rPr>
          <w:bCs/>
        </w:rPr>
      </w:pPr>
      <w:r w:rsidRPr="00D60D86">
        <w:rPr>
          <w:bCs/>
        </w:rPr>
        <w:t>Uczeń:</w:t>
      </w:r>
    </w:p>
    <w:bookmarkEnd w:id="0"/>
    <w:p w14:paraId="20E73C08" w14:textId="46CF250D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informuje, czym zajmuje się elektrostatyka; wskazuje przykłady elektryzowania ciał w otaczającej rzeczywistości</w:t>
      </w:r>
    </w:p>
    <w:p w14:paraId="61F6C3EA" w14:textId="77777777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posługuje się pojęciem ładunku elektrycznego; rozróżnia dwa rodzaje ładunków elektrycznych (dodatnie i ujemne)</w:t>
      </w:r>
    </w:p>
    <w:p w14:paraId="52C6CD03" w14:textId="77777777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wyjaśnia, z czego składa się atom; przedstawia model budowy atomu na schematycznym rysunku</w:t>
      </w:r>
    </w:p>
    <w:p w14:paraId="2FB3C03C" w14:textId="455A9C7E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posługuje się pojęciami: przewodnika jako substancji, w której łatwo mogą się przemieszczać ładunki elektryczne, i izolatora jako substancji, w której ładunki elektryczne nie mogą się przemieszczać</w:t>
      </w:r>
    </w:p>
    <w:p w14:paraId="1DE296F7" w14:textId="77777777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odróżnia przewodniki od izolatorów; wskazuje ich przykłady</w:t>
      </w:r>
    </w:p>
    <w:p w14:paraId="18C63B0E" w14:textId="77777777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posługuje się pojęciem układu izolowanego; podaje zasadę zachowania ładunku elektrycznego</w:t>
      </w:r>
    </w:p>
    <w:p w14:paraId="07D439D8" w14:textId="4032594D" w:rsid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wyodrębnia z tekstów i rysunków informacje kluczowe dla opisywanego zjawiska lub problemu</w:t>
      </w:r>
    </w:p>
    <w:p w14:paraId="73BBB7F5" w14:textId="5006E30E" w:rsidR="00D67CFD" w:rsidRPr="00D67CFD" w:rsidRDefault="00D67CFD" w:rsidP="00213679">
      <w:pPr>
        <w:numPr>
          <w:ilvl w:val="0"/>
          <w:numId w:val="1"/>
        </w:numPr>
        <w:spacing w:after="100" w:afterAutospacing="1"/>
        <w:ind w:left="227"/>
        <w:rPr>
          <w:lang w:bidi="pl-PL"/>
        </w:rPr>
      </w:pPr>
      <w:r w:rsidRPr="00D67CFD">
        <w:rPr>
          <w:lang w:bidi="pl-PL"/>
        </w:rPr>
        <w:t>współpracuje w zespole podczas przeprowadzania obserwacji i doświadczeń, przestrzegając zasad bezpieczeństwa</w:t>
      </w:r>
    </w:p>
    <w:p w14:paraId="449312F0" w14:textId="53024CE8" w:rsidR="00D67CFD" w:rsidRDefault="00D67CFD" w:rsidP="00C94283">
      <w:pPr>
        <w:pStyle w:val="Akapitzlist"/>
        <w:numPr>
          <w:ilvl w:val="0"/>
          <w:numId w:val="1"/>
        </w:numPr>
        <w:spacing w:after="100" w:afterAutospacing="1"/>
        <w:ind w:left="227"/>
      </w:pPr>
      <w:r w:rsidRPr="00D67CFD">
        <w:rPr>
          <w:lang w:bidi="pl-PL"/>
        </w:rPr>
        <w:t xml:space="preserve">rozwiązuje proste (bardzo łatwe) zadania dotyczące treści rozdziału </w:t>
      </w:r>
      <w:r w:rsidRPr="00C34865">
        <w:rPr>
          <w:i/>
          <w:lang w:bidi="pl-PL"/>
        </w:rPr>
        <w:t>Elektrostatyka</w:t>
      </w:r>
    </w:p>
    <w:p w14:paraId="748286F2" w14:textId="77777777" w:rsidR="00D67CFD" w:rsidRDefault="00D67CFD" w:rsidP="00D67CFD">
      <w:pPr>
        <w:rPr>
          <w:b/>
        </w:rPr>
      </w:pPr>
      <w:bookmarkStart w:id="1" w:name="_Hlk175928532"/>
      <w:r w:rsidRPr="00273A8E">
        <w:rPr>
          <w:b/>
        </w:rPr>
        <w:t>Ocena do</w:t>
      </w:r>
      <w:r>
        <w:rPr>
          <w:b/>
        </w:rPr>
        <w:t>stateczna</w:t>
      </w:r>
    </w:p>
    <w:p w14:paraId="4E7FF21E" w14:textId="77777777" w:rsidR="00D67CFD" w:rsidRDefault="00D67CFD" w:rsidP="00D67CFD">
      <w:pPr>
        <w:rPr>
          <w:bCs/>
        </w:rPr>
      </w:pPr>
      <w:r w:rsidRPr="00D60D86">
        <w:rPr>
          <w:bCs/>
        </w:rPr>
        <w:t>Uczeń:</w:t>
      </w:r>
    </w:p>
    <w:bookmarkEnd w:id="1"/>
    <w:p w14:paraId="0F940B1F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doświadczalnie demonstruje zjawiska elektryzowania przez potarcie lub dotyk oraz wzajemne oddziaływanie ciał naelektryzowanych</w:t>
      </w:r>
    </w:p>
    <w:p w14:paraId="3D7B6E37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opisuje sposoby elektryzowania ciał przez potarcie i dotyk; informuje, że te zjawiska polegają na przemieszczaniu się elektronów; ilustruje to na przykładach</w:t>
      </w:r>
    </w:p>
    <w:p w14:paraId="43401889" w14:textId="7E0E79B3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opisuje jakościowo oddziaływanie ładunków jednoimiennych i różnoimiennych; podaje przykłady oddziaływań elektrostatycznych w otaczającej rzeczywistości i ich zastosowań (poznane na lekcji)</w:t>
      </w:r>
    </w:p>
    <w:p w14:paraId="0CFA1079" w14:textId="01043B43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posługuje się pojęciem ładunku elementarnego; podaje symbol ładunku elementarnego oraz wartość:</w:t>
      </w:r>
      <w:r w:rsidR="007D0877">
        <w:rPr>
          <w:lang w:bidi="pl-PL"/>
        </w:rPr>
        <w:br/>
      </w:r>
      <w:r w:rsidRPr="00D67CFD">
        <w:rPr>
          <w:lang w:bidi="pl-PL"/>
        </w:rPr>
        <w:t xml:space="preserve"> e ≈ 1,6 · 10</w:t>
      </w:r>
      <w:r w:rsidR="007D0877">
        <w:rPr>
          <w:vertAlign w:val="superscript"/>
          <w:lang w:bidi="pl-PL"/>
        </w:rPr>
        <w:t>-19</w:t>
      </w:r>
      <w:r w:rsidRPr="00D67CFD">
        <w:rPr>
          <w:lang w:bidi="pl-PL"/>
        </w:rPr>
        <w:t xml:space="preserve"> C</w:t>
      </w:r>
    </w:p>
    <w:p w14:paraId="7056971E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posługuje się pojęciem ładunku elektrycznego jako wielokrotności ładunku elementarnego; stosuje jednostkę ładunku (1 C)</w:t>
      </w:r>
    </w:p>
    <w:p w14:paraId="44F05DB3" w14:textId="5B5252A1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wyjaśnia na przykładach, kiedy ciało jest naładowane dodatnio, a kiedy jest naładowane ujemnie</w:t>
      </w:r>
    </w:p>
    <w:p w14:paraId="544762FC" w14:textId="37F4819A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posługuje się pojęciem jonu; wyjaśnia, kiedy powstaje</w:t>
      </w:r>
      <w:r w:rsidR="00AA7D31">
        <w:rPr>
          <w:lang w:bidi="pl-PL"/>
        </w:rPr>
        <w:t xml:space="preserve"> +</w:t>
      </w:r>
      <w:r w:rsidRPr="00D67CFD">
        <w:rPr>
          <w:lang w:bidi="pl-PL"/>
        </w:rPr>
        <w:t xml:space="preserve"> jon dodatni, a kiedy – jon ujemny</w:t>
      </w:r>
    </w:p>
    <w:p w14:paraId="51AD37E9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doświadczalnie odróżnia przewodniki od izolatorów; wskazuje ich przykłady</w:t>
      </w:r>
    </w:p>
    <w:p w14:paraId="7D46C1BA" w14:textId="0038CFF2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informuje, że dobre przewodniki elektryczności są również dobrymi przewodnikami ciepła; wymienia przykłady zastosowań przewodników i izolatorów w otaczającej rzeczywistości</w:t>
      </w:r>
    </w:p>
    <w:p w14:paraId="48592212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stosuje zasadę zachowania ładunku elektrycznego</w:t>
      </w:r>
    </w:p>
    <w:p w14:paraId="1E7CF7D7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analizuje działanie elektroskopu na podstawie opisu jego budowy; posługuje się elektroskopem</w:t>
      </w:r>
    </w:p>
    <w:p w14:paraId="16F2CBAB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opisuje przemieszczanie się ładunków w przewodnikach pod wpływem oddziaływania ładunku zewnętrznego (indukcja elektrostatyczna)</w:t>
      </w:r>
    </w:p>
    <w:p w14:paraId="7B7C1810" w14:textId="77777777" w:rsidR="00D67CFD" w:rsidRP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podaje przykłady skutków i wykorzystania indukcji elektrostatycznej</w:t>
      </w:r>
    </w:p>
    <w:p w14:paraId="62B41FD0" w14:textId="77777777" w:rsidR="00D67CFD" w:rsidRDefault="00D67CFD" w:rsidP="00213679">
      <w:pPr>
        <w:numPr>
          <w:ilvl w:val="0"/>
          <w:numId w:val="2"/>
        </w:num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przeprowadza doświadczenia:</w:t>
      </w:r>
    </w:p>
    <w:p w14:paraId="33354E19" w14:textId="77777777" w:rsidR="00D67CFD" w:rsidRPr="00D67CFD" w:rsidRDefault="00D67CFD" w:rsidP="00213679">
      <w:pPr>
        <w:numPr>
          <w:ilvl w:val="2"/>
          <w:numId w:val="3"/>
        </w:numPr>
        <w:spacing w:after="100" w:afterAutospacing="1"/>
        <w:rPr>
          <w:lang w:bidi="pl-PL"/>
        </w:rPr>
      </w:pPr>
      <w:r w:rsidRPr="00D67CFD">
        <w:rPr>
          <w:lang w:bidi="pl-PL"/>
        </w:rPr>
        <w:t>doświadczenie ilustrujące elektryzowanie ciał przez pocieranie oraz oddziaływanie ciał naelektryzowanych,</w:t>
      </w:r>
    </w:p>
    <w:p w14:paraId="1F01DF43" w14:textId="4947F7DF" w:rsidR="00D67CFD" w:rsidRPr="00D67CFD" w:rsidRDefault="00D67CFD" w:rsidP="00213679">
      <w:pPr>
        <w:numPr>
          <w:ilvl w:val="2"/>
          <w:numId w:val="3"/>
        </w:numPr>
        <w:spacing w:after="100" w:afterAutospacing="1"/>
        <w:rPr>
          <w:lang w:bidi="pl-PL"/>
        </w:rPr>
      </w:pPr>
      <w:r w:rsidRPr="00D67CFD">
        <w:rPr>
          <w:lang w:bidi="pl-PL"/>
        </w:rPr>
        <w:t>doświadczenie wykazujące, że przewodnik można naelektryzować,</w:t>
      </w:r>
    </w:p>
    <w:p w14:paraId="25DEE070" w14:textId="77777777" w:rsidR="00D67CFD" w:rsidRPr="00D67CFD" w:rsidRDefault="00D67CFD" w:rsidP="00213679">
      <w:pPr>
        <w:numPr>
          <w:ilvl w:val="2"/>
          <w:numId w:val="3"/>
        </w:numPr>
        <w:spacing w:after="100" w:afterAutospacing="1"/>
        <w:rPr>
          <w:lang w:bidi="pl-PL"/>
        </w:rPr>
      </w:pPr>
      <w:r w:rsidRPr="00D67CFD">
        <w:rPr>
          <w:lang w:bidi="pl-PL"/>
        </w:rPr>
        <w:t>elektryzowanie ciał przez zbliżenie ciała naelektryzowanego,</w:t>
      </w:r>
    </w:p>
    <w:p w14:paraId="7254ED05" w14:textId="68FD0F5C" w:rsidR="00D67CFD" w:rsidRPr="00D67CFD" w:rsidRDefault="00D67CFD" w:rsidP="00213679">
      <w:p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lastRenderedPageBreak/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14:paraId="4E6364D4" w14:textId="2DE0E6A2" w:rsidR="00D67CFD" w:rsidRDefault="00D67CFD" w:rsidP="00514DF1">
      <w:pPr>
        <w:pStyle w:val="Akapitzlist"/>
        <w:numPr>
          <w:ilvl w:val="0"/>
          <w:numId w:val="2"/>
        </w:numPr>
        <w:spacing w:after="100" w:afterAutospacing="1"/>
        <w:ind w:left="142"/>
      </w:pPr>
      <w:r w:rsidRPr="00D67CFD">
        <w:rPr>
          <w:lang w:bidi="pl-PL"/>
        </w:rPr>
        <w:t xml:space="preserve">rozwiązuje proste zadania dotyczące treści rozdziału </w:t>
      </w:r>
      <w:r w:rsidRPr="00C34865">
        <w:rPr>
          <w:i/>
          <w:lang w:bidi="pl-PL"/>
        </w:rPr>
        <w:t>Elektrostatyka</w:t>
      </w:r>
    </w:p>
    <w:p w14:paraId="62DC7BCD" w14:textId="77777777" w:rsidR="00D67CFD" w:rsidRDefault="00D67CFD" w:rsidP="00D67CFD">
      <w:pPr>
        <w:rPr>
          <w:b/>
        </w:rPr>
      </w:pPr>
      <w:bookmarkStart w:id="2" w:name="_Hlk175929376"/>
      <w:r w:rsidRPr="00273A8E">
        <w:rPr>
          <w:b/>
        </w:rPr>
        <w:t>Ocena do</w:t>
      </w:r>
      <w:r>
        <w:rPr>
          <w:b/>
        </w:rPr>
        <w:t>bra</w:t>
      </w:r>
    </w:p>
    <w:p w14:paraId="3F865252" w14:textId="77777777" w:rsidR="00D67CFD" w:rsidRDefault="00D67CFD" w:rsidP="00D67CFD">
      <w:pPr>
        <w:rPr>
          <w:bCs/>
        </w:rPr>
      </w:pPr>
      <w:r w:rsidRPr="00D60D86">
        <w:rPr>
          <w:bCs/>
        </w:rPr>
        <w:t>Uczeń:</w:t>
      </w:r>
    </w:p>
    <w:bookmarkEnd w:id="2"/>
    <w:p w14:paraId="6436F275" w14:textId="1DD5DF75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wskazuje przykłady oddziaływań elektrostatycznych w otaczającej rzeczywistości i ich zastosowań (inne niż poznane na lekcji)</w:t>
      </w:r>
    </w:p>
    <w:p w14:paraId="2B005EB4" w14:textId="77777777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opisuje budowę i zastosowanie maszyny elektrostatycznej</w:t>
      </w:r>
    </w:p>
    <w:p w14:paraId="483DDDF5" w14:textId="62AC89B7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porównuje oddziaływania elektrostatyczne i grawitacyjne</w:t>
      </w:r>
    </w:p>
    <w:p w14:paraId="0878CD2F" w14:textId="206D81EE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 xml:space="preserve">wykazuje, że 1 C jest bardzo dużym ładunkiem elektrycznym (zawiera 6,24 · </w:t>
      </w:r>
      <w:r w:rsidRPr="007D0877">
        <w:rPr>
          <w:lang w:bidi="pl-PL"/>
        </w:rPr>
        <w:t>10</w:t>
      </w:r>
      <w:r w:rsidR="007D0877">
        <w:rPr>
          <w:vertAlign w:val="superscript"/>
          <w:lang w:bidi="pl-PL"/>
        </w:rPr>
        <w:t>18</w:t>
      </w:r>
      <w:r w:rsidRPr="00D67CFD">
        <w:rPr>
          <w:lang w:bidi="pl-PL"/>
        </w:rPr>
        <w:t xml:space="preserve"> </w:t>
      </w:r>
      <w:r w:rsidR="007D0877">
        <w:rPr>
          <w:lang w:bidi="pl-PL"/>
        </w:rPr>
        <w:t xml:space="preserve">e </w:t>
      </w:r>
      <w:r w:rsidRPr="00D67CFD">
        <w:rPr>
          <w:lang w:bidi="pl-PL"/>
        </w:rPr>
        <w:t xml:space="preserve">ładunków elementarnych: 1 C = 6,24 · </w:t>
      </w:r>
      <w:r w:rsidR="007D0877">
        <w:rPr>
          <w:lang w:bidi="pl-PL"/>
        </w:rPr>
        <w:t>10</w:t>
      </w:r>
      <w:r w:rsidRPr="007D0877">
        <w:rPr>
          <w:vertAlign w:val="superscript"/>
          <w:lang w:bidi="pl-PL"/>
        </w:rPr>
        <w:t>18</w:t>
      </w:r>
      <w:r w:rsidR="007D0877">
        <w:rPr>
          <w:vertAlign w:val="superscript"/>
          <w:lang w:bidi="pl-PL"/>
        </w:rPr>
        <w:t xml:space="preserve"> </w:t>
      </w:r>
      <w:r w:rsidR="007D0877">
        <w:rPr>
          <w:lang w:bidi="pl-PL"/>
        </w:rPr>
        <w:t>e</w:t>
      </w:r>
      <w:r w:rsidRPr="00D67CFD">
        <w:rPr>
          <w:lang w:bidi="pl-PL"/>
        </w:rPr>
        <w:t>)</w:t>
      </w:r>
    </w:p>
    <w:p w14:paraId="293827F2" w14:textId="1F2612FF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rozwiązuje zadania z wykorzystaniem zależności, że każdy ładunek elektryczny jest wielokrotnością ładunku elementarnego; przelicza podwielokrotności, przeprowadza obliczenia i zapisuje wynik zaokrąglony do zadanej liczby cyfr znaczących</w:t>
      </w:r>
    </w:p>
    <w:p w14:paraId="6A614A8D" w14:textId="50376A09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14:paraId="3175E2AF" w14:textId="52F08F45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14:paraId="09D855FC" w14:textId="77777777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wyjaśnia, na czym polega uziemienie ciała naelektryzowanego i zobojętnienie zgromadzonego na nim ładunku elektrycznego</w:t>
      </w:r>
    </w:p>
    <w:p w14:paraId="4B67509B" w14:textId="32FA1708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opisuje działanie i zastosowanie piorunochronu</w:t>
      </w:r>
    </w:p>
    <w:p w14:paraId="7A919B60" w14:textId="77777777" w:rsidR="00D67CFD" w:rsidRPr="00D67CFD" w:rsidRDefault="00D67CFD" w:rsidP="00213679">
      <w:pPr>
        <w:numPr>
          <w:ilvl w:val="0"/>
          <w:numId w:val="4"/>
        </w:numPr>
        <w:spacing w:after="100" w:afterAutospacing="1"/>
        <w:rPr>
          <w:lang w:bidi="pl-PL"/>
        </w:rPr>
      </w:pPr>
      <w:r w:rsidRPr="00D67CFD">
        <w:rPr>
          <w:lang w:bidi="pl-PL"/>
        </w:rPr>
        <w:t>projektuje i przeprowadza:</w:t>
      </w:r>
    </w:p>
    <w:p w14:paraId="3F02BAB2" w14:textId="77777777" w:rsidR="00D67CFD" w:rsidRPr="00D67CFD" w:rsidRDefault="00D67CFD" w:rsidP="00213679">
      <w:pPr>
        <w:numPr>
          <w:ilvl w:val="2"/>
          <w:numId w:val="5"/>
        </w:numPr>
        <w:spacing w:after="100" w:afterAutospacing="1"/>
        <w:rPr>
          <w:lang w:bidi="pl-PL"/>
        </w:rPr>
      </w:pPr>
      <w:r w:rsidRPr="00D67CFD">
        <w:rPr>
          <w:lang w:bidi="pl-PL"/>
        </w:rPr>
        <w:t>doświadczenie ilustrujące właściwości ciał naelektryzowanych,</w:t>
      </w:r>
    </w:p>
    <w:p w14:paraId="66C10C36" w14:textId="77777777" w:rsidR="00D67CFD" w:rsidRPr="00D67CFD" w:rsidRDefault="00D67CFD" w:rsidP="00213679">
      <w:pPr>
        <w:numPr>
          <w:ilvl w:val="2"/>
          <w:numId w:val="5"/>
        </w:numPr>
        <w:spacing w:after="100" w:afterAutospacing="1"/>
        <w:rPr>
          <w:lang w:bidi="pl-PL"/>
        </w:rPr>
      </w:pPr>
      <w:r w:rsidRPr="00D67CFD">
        <w:rPr>
          <w:lang w:bidi="pl-PL"/>
        </w:rPr>
        <w:t>doświadczenie ilustrujące skutki indukcji elektrostatycznej,</w:t>
      </w:r>
    </w:p>
    <w:p w14:paraId="16FE73BF" w14:textId="77777777" w:rsidR="00D67CFD" w:rsidRPr="00D67CFD" w:rsidRDefault="00D67CFD" w:rsidP="00213679">
      <w:pPr>
        <w:spacing w:after="100" w:afterAutospacing="1"/>
        <w:ind w:left="142"/>
        <w:rPr>
          <w:lang w:bidi="pl-PL"/>
        </w:rPr>
      </w:pPr>
      <w:r w:rsidRPr="00D67CFD">
        <w:rPr>
          <w:lang w:bidi="pl-PL"/>
        </w:rPr>
        <w:t>krytycznie ocenia ich wyniki; wskazuje czynniki istotne i nieistotne dla wyników doświadczeń; formułuje wnioski na podstawie wyników doświadczeń</w:t>
      </w:r>
    </w:p>
    <w:p w14:paraId="3AAB3117" w14:textId="77777777" w:rsidR="00D67CFD" w:rsidRDefault="00D67CFD" w:rsidP="00213679">
      <w:pPr>
        <w:numPr>
          <w:ilvl w:val="0"/>
          <w:numId w:val="4"/>
        </w:numPr>
        <w:spacing w:after="100" w:afterAutospacing="1"/>
        <w:rPr>
          <w:i/>
          <w:lang w:bidi="pl-PL"/>
        </w:rPr>
      </w:pPr>
      <w:r w:rsidRPr="00D67CFD">
        <w:rPr>
          <w:lang w:bidi="pl-PL"/>
        </w:rPr>
        <w:t xml:space="preserve">rozwiązuje zadania bardziej złożone, ale typowe, dotyczące treści rozdziału </w:t>
      </w:r>
      <w:r w:rsidRPr="00D67CFD">
        <w:rPr>
          <w:i/>
          <w:lang w:bidi="pl-PL"/>
        </w:rPr>
        <w:t>Elektrostatyka</w:t>
      </w:r>
    </w:p>
    <w:p w14:paraId="63982170" w14:textId="2F245017" w:rsidR="00D67CFD" w:rsidRDefault="00D67CFD" w:rsidP="003373CE">
      <w:pPr>
        <w:pStyle w:val="Akapitzlist"/>
        <w:numPr>
          <w:ilvl w:val="0"/>
          <w:numId w:val="4"/>
        </w:numPr>
        <w:spacing w:after="100" w:afterAutospacing="1"/>
        <w:ind w:left="142"/>
      </w:pPr>
      <w:r w:rsidRPr="00D67CFD">
        <w:rPr>
          <w:lang w:bidi="pl-PL"/>
        </w:rPr>
        <w:t xml:space="preserve">posługuje się informacjami pochodzącymi z analizy przeczytanych tekstów (w tym popularnonaukowych) dotyczących treści rozdziału </w:t>
      </w:r>
      <w:r w:rsidRPr="00C34865">
        <w:rPr>
          <w:i/>
          <w:lang w:bidi="pl-PL"/>
        </w:rPr>
        <w:t xml:space="preserve">Elektrostatyka </w:t>
      </w:r>
      <w:r w:rsidRPr="00D67CFD">
        <w:rPr>
          <w:lang w:bidi="pl-PL"/>
        </w:rPr>
        <w:t xml:space="preserve">(w szczególności tekstu: </w:t>
      </w:r>
      <w:r w:rsidRPr="00C34865">
        <w:rPr>
          <w:i/>
          <w:lang w:bidi="pl-PL"/>
        </w:rPr>
        <w:t>Gdzie wykorzystuje się elektryzowanie ciał</w:t>
      </w:r>
      <w:r w:rsidRPr="00D67CFD">
        <w:rPr>
          <w:lang w:bidi="pl-PL"/>
        </w:rPr>
        <w:t>)</w:t>
      </w:r>
    </w:p>
    <w:p w14:paraId="1A26257C" w14:textId="77777777" w:rsidR="00D67CFD" w:rsidRPr="00D56B6B" w:rsidRDefault="00D67CFD" w:rsidP="00D67CFD">
      <w:pPr>
        <w:rPr>
          <w:b/>
        </w:rPr>
      </w:pPr>
      <w:bookmarkStart w:id="3" w:name="_Hlk175929710"/>
      <w:r w:rsidRPr="00D56B6B">
        <w:rPr>
          <w:b/>
        </w:rPr>
        <w:t>Ocena bardzo dobra</w:t>
      </w:r>
    </w:p>
    <w:p w14:paraId="4478CB21" w14:textId="77777777" w:rsidR="00D67CFD" w:rsidRDefault="00D67CFD" w:rsidP="00D67CFD">
      <w:pPr>
        <w:rPr>
          <w:bCs/>
        </w:rPr>
      </w:pPr>
      <w:r w:rsidRPr="00D56B6B">
        <w:rPr>
          <w:bCs/>
        </w:rPr>
        <w:t>Uczeń:</w:t>
      </w:r>
    </w:p>
    <w:bookmarkEnd w:id="3"/>
    <w:p w14:paraId="44E678BE" w14:textId="77777777" w:rsidR="00D67CFD" w:rsidRPr="00D67CFD" w:rsidRDefault="00D67CFD" w:rsidP="00213679">
      <w:pPr>
        <w:numPr>
          <w:ilvl w:val="0"/>
          <w:numId w:val="6"/>
        </w:numPr>
        <w:spacing w:after="0"/>
        <w:rPr>
          <w:lang w:bidi="pl-PL"/>
        </w:rPr>
      </w:pPr>
      <w:r w:rsidRPr="00D67CFD">
        <w:rPr>
          <w:lang w:bidi="pl-PL"/>
        </w:rPr>
        <w:t xml:space="preserve">realizuje własny projekt dotyczący treści rozdziału </w:t>
      </w:r>
      <w:r w:rsidRPr="00D67CFD">
        <w:rPr>
          <w:i/>
          <w:lang w:bidi="pl-PL"/>
        </w:rPr>
        <w:t>Elektrostatyka</w:t>
      </w:r>
    </w:p>
    <w:p w14:paraId="2CC0FDFC" w14:textId="1F213E3A" w:rsidR="00D67CFD" w:rsidRDefault="00D67CFD" w:rsidP="00C34865">
      <w:pPr>
        <w:spacing w:after="0"/>
        <w:ind w:left="142"/>
        <w:rPr>
          <w:i/>
          <w:lang w:bidi="pl-PL"/>
        </w:rPr>
      </w:pPr>
      <w:r w:rsidRPr="00D67CFD">
        <w:rPr>
          <w:lang w:bidi="pl-PL"/>
        </w:rPr>
        <w:t xml:space="preserve">rozwiązuje zadania złożone, nietypowe, dotyczące treści rozdziału </w:t>
      </w:r>
      <w:r w:rsidRPr="00D67CFD">
        <w:rPr>
          <w:i/>
          <w:lang w:bidi="pl-PL"/>
        </w:rPr>
        <w:t>Elektrostatyka</w:t>
      </w:r>
    </w:p>
    <w:p w14:paraId="23CBD532" w14:textId="77777777" w:rsidR="00D67CFD" w:rsidRDefault="00D67CFD" w:rsidP="00213679">
      <w:pPr>
        <w:spacing w:after="100" w:afterAutospacing="1"/>
        <w:rPr>
          <w:b/>
        </w:rPr>
      </w:pPr>
      <w:bookmarkStart w:id="4" w:name="_Hlk175929792"/>
      <w:r w:rsidRPr="008B2DE5">
        <w:rPr>
          <w:b/>
        </w:rPr>
        <w:t xml:space="preserve">Ocena </w:t>
      </w:r>
      <w:r>
        <w:rPr>
          <w:b/>
        </w:rPr>
        <w:t>celująca</w:t>
      </w:r>
    </w:p>
    <w:p w14:paraId="5DBEB57B" w14:textId="77777777" w:rsidR="00D67CFD" w:rsidRPr="008B2DE5" w:rsidRDefault="00D67CFD" w:rsidP="00213679">
      <w:pPr>
        <w:spacing w:after="100" w:afterAutospacing="1"/>
        <w:rPr>
          <w:b/>
        </w:rPr>
      </w:pPr>
      <w:r w:rsidRPr="00D56B6B">
        <w:rPr>
          <w:bCs/>
        </w:rPr>
        <w:t>Uczeń:</w:t>
      </w:r>
    </w:p>
    <w:bookmarkEnd w:id="4"/>
    <w:p w14:paraId="10895DE6" w14:textId="00E3FF80" w:rsidR="00D67CFD" w:rsidRPr="00D67CFD" w:rsidRDefault="00D67CFD" w:rsidP="00213679">
      <w:pPr>
        <w:numPr>
          <w:ilvl w:val="0"/>
          <w:numId w:val="6"/>
        </w:numPr>
        <w:spacing w:after="100" w:afterAutospacing="1"/>
        <w:rPr>
          <w:lang w:bidi="pl-PL"/>
        </w:rPr>
      </w:pPr>
      <w:r w:rsidRPr="00D67CFD">
        <w:rPr>
          <w:lang w:bidi="pl-PL"/>
        </w:rPr>
        <w:t>posługuje się pojęciem dipolu elektrycznego do wyjaśnienia skutków indukcji elektrostatycznej</w:t>
      </w:r>
    </w:p>
    <w:p w14:paraId="5FE5E39A" w14:textId="77777777" w:rsidR="00D67CFD" w:rsidRDefault="00D67CFD" w:rsidP="00D67CFD">
      <w:pPr>
        <w:ind w:left="142"/>
      </w:pPr>
    </w:p>
    <w:p w14:paraId="61993181" w14:textId="0548427E" w:rsidR="00D67CFD" w:rsidRDefault="00D67CFD" w:rsidP="00D67CFD">
      <w:pPr>
        <w:ind w:left="142"/>
        <w:jc w:val="center"/>
        <w:rPr>
          <w:b/>
        </w:rPr>
      </w:pPr>
      <w:r w:rsidRPr="00D67CFD">
        <w:rPr>
          <w:b/>
        </w:rPr>
        <w:t>II. PRĄD ELEKTRYCZNY</w:t>
      </w:r>
    </w:p>
    <w:p w14:paraId="77CBE2DC" w14:textId="77777777" w:rsidR="00D67CFD" w:rsidRDefault="00D67CFD" w:rsidP="00D67CFD">
      <w:pPr>
        <w:rPr>
          <w:b/>
        </w:rPr>
      </w:pPr>
      <w:r>
        <w:rPr>
          <w:b/>
        </w:rPr>
        <w:lastRenderedPageBreak/>
        <w:t>Ocena dopuszczająca</w:t>
      </w:r>
    </w:p>
    <w:p w14:paraId="63CAF7D3" w14:textId="77777777" w:rsidR="00D67CFD" w:rsidRDefault="00D67CFD" w:rsidP="00D67CFD">
      <w:pPr>
        <w:rPr>
          <w:bCs/>
        </w:rPr>
      </w:pPr>
      <w:r w:rsidRPr="00D60D86">
        <w:rPr>
          <w:bCs/>
        </w:rPr>
        <w:t>Uczeń:</w:t>
      </w:r>
    </w:p>
    <w:p w14:paraId="5BBE6304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określa umowny kierunek przepływu prądu elektrycznego</w:t>
      </w:r>
    </w:p>
    <w:p w14:paraId="31E97CF4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przeprowadza doświadczenie modelowe ilustrujące, czym jest natężenie prądu, korzystając z jego opisu</w:t>
      </w:r>
    </w:p>
    <w:p w14:paraId="656B5C2E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posługuje się pojęciem natężenia prądu wraz z jego jednostką (1 A)</w:t>
      </w:r>
    </w:p>
    <w:p w14:paraId="62BC2BBF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posługuje się pojęciem obwodu elektrycznego; podaje warunki przepływu prądu elektrycznego w obwodzie elektrycznym</w:t>
      </w:r>
    </w:p>
    <w:p w14:paraId="47E9EFB4" w14:textId="70C25D8D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14:paraId="749DA3E7" w14:textId="6B8BE8ED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14:paraId="5EA5DB1D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wymienia formy energii, na jakie jest zamieniana energia elektryczna; wymienia źródła energii elektrycznej i odbiorniki; podaje ich przykłady</w:t>
      </w:r>
    </w:p>
    <w:p w14:paraId="1BD3CDAA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wyjaśnia, na czym polega zwarcie; opisuje rolę izolacji i bezpieczników przeciążeniowych w domowej sieci elektrycznej</w:t>
      </w:r>
    </w:p>
    <w:p w14:paraId="2785BC57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opisuje warunki bezpiecznego korzystania z energii elektrycznej</w:t>
      </w:r>
    </w:p>
    <w:p w14:paraId="50971751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wyodrębnia z tekstów, tabel i rysunków informacje kluczowe dla opisywanego zjawiska lub problemu</w:t>
      </w:r>
    </w:p>
    <w:p w14:paraId="4F6663BA" w14:textId="77777777" w:rsidR="00EE6ED1" w:rsidRP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rozpoznaje zależność rosnącą bądź malejącą na podstawie danych z tabeli lub na podstawie wykresu</w:t>
      </w:r>
    </w:p>
    <w:p w14:paraId="260CC697" w14:textId="301D0A78" w:rsidR="00EE6ED1" w:rsidRDefault="00EE6ED1" w:rsidP="00213679">
      <w:pPr>
        <w:numPr>
          <w:ilvl w:val="0"/>
          <w:numId w:val="7"/>
        </w:numPr>
        <w:spacing w:after="100" w:afterAutospacing="1"/>
        <w:ind w:left="221"/>
        <w:rPr>
          <w:lang w:bidi="pl-PL"/>
        </w:rPr>
      </w:pPr>
      <w:r w:rsidRPr="00EE6ED1">
        <w:rPr>
          <w:lang w:bidi="pl-PL"/>
        </w:rPr>
        <w:t>współpracuje w zespole podczas przeprowadzania obserwacji i doświadczeń, przestrzegając zasad bezpieczeństwa</w:t>
      </w:r>
    </w:p>
    <w:p w14:paraId="4B1A761C" w14:textId="0E31B9F1" w:rsidR="00EE6ED1" w:rsidRPr="00EE6ED1" w:rsidRDefault="00EE6ED1" w:rsidP="00213679">
      <w:pPr>
        <w:pStyle w:val="Akapitzlist"/>
        <w:numPr>
          <w:ilvl w:val="0"/>
          <w:numId w:val="7"/>
        </w:numPr>
        <w:spacing w:after="100" w:afterAutospacing="1"/>
        <w:ind w:left="221"/>
      </w:pPr>
      <w:r w:rsidRPr="00EE6ED1">
        <w:rPr>
          <w:lang w:bidi="pl-PL"/>
        </w:rPr>
        <w:t>rozwiązuje proste (bardzo łatwe) zadania dotyczące treści rozdziału</w:t>
      </w:r>
      <w:r w:rsidRPr="00EE6ED1">
        <w:rPr>
          <w:i/>
          <w:sz w:val="17"/>
          <w:szCs w:val="17"/>
        </w:rPr>
        <w:t xml:space="preserve"> </w:t>
      </w:r>
      <w:r w:rsidRPr="00EE6ED1">
        <w:rPr>
          <w:i/>
          <w:lang w:bidi="pl-PL"/>
        </w:rPr>
        <w:t>Prąd elektryczny</w:t>
      </w:r>
    </w:p>
    <w:p w14:paraId="3C710377" w14:textId="77777777" w:rsidR="00EE6ED1" w:rsidRDefault="00EE6ED1" w:rsidP="00EE6ED1">
      <w:pPr>
        <w:pStyle w:val="Akapitzlist"/>
        <w:ind w:left="222"/>
        <w:rPr>
          <w:i/>
          <w:lang w:bidi="pl-PL"/>
        </w:rPr>
      </w:pPr>
    </w:p>
    <w:p w14:paraId="5BF6711A" w14:textId="77777777" w:rsidR="00EE6ED1" w:rsidRDefault="00EE6ED1" w:rsidP="00EE6ED1">
      <w:pPr>
        <w:rPr>
          <w:b/>
        </w:rPr>
      </w:pPr>
      <w:r w:rsidRPr="00273A8E">
        <w:rPr>
          <w:b/>
        </w:rPr>
        <w:t>Ocena do</w:t>
      </w:r>
      <w:r>
        <w:rPr>
          <w:b/>
        </w:rPr>
        <w:t>stateczna</w:t>
      </w:r>
    </w:p>
    <w:p w14:paraId="185DD67A" w14:textId="77777777" w:rsidR="00EE6ED1" w:rsidRDefault="00EE6ED1" w:rsidP="00EE6ED1">
      <w:pPr>
        <w:rPr>
          <w:bCs/>
        </w:rPr>
      </w:pPr>
      <w:r w:rsidRPr="00D60D86">
        <w:rPr>
          <w:bCs/>
        </w:rPr>
        <w:t>Uczeń:</w:t>
      </w:r>
    </w:p>
    <w:p w14:paraId="3C0D86CB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posługuje się pojęciem napięcia elektrycznego jako wielkości określającej ilość energii potrzebnej do przeniesienia jednostkowego ładunku w obwodzie; stosuje jednostkę napięcia (1 V)</w:t>
      </w:r>
    </w:p>
    <w:p w14:paraId="6DF8EE7D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opisuje przepływ prądu w obwodach jako ruch elektronów swobodnych albo jonów w przewodnikach</w:t>
      </w:r>
    </w:p>
    <w:p w14:paraId="01E21BF6" w14:textId="77777777" w:rsid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stosuje w obliczeniach związek między natężeniem prądu a ładunkiem i czasem jego przepływu przez poprzeczny przekrój przewodnika</w:t>
      </w:r>
    </w:p>
    <w:p w14:paraId="1419F444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rozróżnia sposoby łączenia elementów obwodu elektrycznego: szeregowy i równoległy</w:t>
      </w:r>
    </w:p>
    <w:p w14:paraId="42BC8ED9" w14:textId="328297F8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rysuje schematy obwodów elektrycznych składających się z jednego źródła energii, jednego odbiornika, mierników i wyłączników; posługuje się symbolami graficznymi tych elementów</w:t>
      </w:r>
    </w:p>
    <w:p w14:paraId="56C0F2DF" w14:textId="6D0FC8F6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posługuje się pojęciem oporu elektrycznego jako własnością przewodnika; posługuje się jednostką</w:t>
      </w:r>
      <w:r w:rsidR="007D0877">
        <w:rPr>
          <w:lang w:bidi="pl-PL"/>
        </w:rPr>
        <w:br/>
      </w:r>
      <w:r w:rsidRPr="00EE6ED1">
        <w:rPr>
          <w:lang w:bidi="pl-PL"/>
        </w:rPr>
        <w:t xml:space="preserve"> oporu (1 Ω).</w:t>
      </w:r>
    </w:p>
    <w:p w14:paraId="43323F43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stosuje w obliczeniach związek między napięciem a natężeniem prądu i oporem elektrycznym</w:t>
      </w:r>
    </w:p>
    <w:p w14:paraId="79B1B68B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posługuje się pojęciem pracy i mocy prądu elektrycznego wraz z ich jednostkami; stosuje w obliczeniach związek między tymi wielkościami oraz wzory na pracę i moc prądu elektrycznego</w:t>
      </w:r>
    </w:p>
    <w:p w14:paraId="31B4DE18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posługuje się pojęciem mocy znamionowej; analizuje i porównuje dane na tabliczkach znamionowych różnych urządzeń elektrycznych</w:t>
      </w:r>
    </w:p>
    <w:p w14:paraId="02B91245" w14:textId="77777777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14:paraId="10FE827D" w14:textId="2FA521D6" w:rsidR="00EE6ED1" w:rsidRPr="00EE6ED1" w:rsidRDefault="00EE6ED1" w:rsidP="0021367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opisuje skutki działania prądu na organizm człowieka i inne organizmy żywe; wskazuje zagrożenia porażeniem prądem elektrycznym; podaje podstawowe zasady udzielania pierwszej pomocy</w:t>
      </w:r>
    </w:p>
    <w:p w14:paraId="4E187034" w14:textId="7AC6ABE0" w:rsidR="00EE6ED1" w:rsidRPr="00EE6ED1" w:rsidRDefault="00EE6ED1" w:rsidP="005063E9">
      <w:pPr>
        <w:pStyle w:val="Akapitzlist"/>
        <w:numPr>
          <w:ilvl w:val="0"/>
          <w:numId w:val="8"/>
        </w:numPr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przeprowadza doświadczenia:</w:t>
      </w:r>
    </w:p>
    <w:p w14:paraId="5BCD345D" w14:textId="77777777" w:rsidR="00EE6ED1" w:rsidRPr="00EE6ED1" w:rsidRDefault="00EE6ED1" w:rsidP="00213679">
      <w:pPr>
        <w:pStyle w:val="Akapitzlist"/>
        <w:numPr>
          <w:ilvl w:val="1"/>
          <w:numId w:val="9"/>
        </w:numPr>
        <w:spacing w:after="100" w:afterAutospacing="1"/>
        <w:rPr>
          <w:lang w:bidi="pl-PL"/>
        </w:rPr>
      </w:pPr>
      <w:r w:rsidRPr="00EE6ED1">
        <w:rPr>
          <w:lang w:bidi="pl-PL"/>
        </w:rPr>
        <w:t>doświadczenie wykazujące przepływ ładunków przez przewodniki,</w:t>
      </w:r>
    </w:p>
    <w:p w14:paraId="6A5EB1BE" w14:textId="77777777" w:rsidR="00EE6ED1" w:rsidRPr="00EE6ED1" w:rsidRDefault="00EE6ED1" w:rsidP="00213679">
      <w:pPr>
        <w:pStyle w:val="Akapitzlist"/>
        <w:numPr>
          <w:ilvl w:val="1"/>
          <w:numId w:val="9"/>
        </w:numPr>
        <w:spacing w:after="100" w:afterAutospacing="1"/>
        <w:rPr>
          <w:lang w:bidi="pl-PL"/>
        </w:rPr>
      </w:pPr>
      <w:r w:rsidRPr="00EE6ED1">
        <w:rPr>
          <w:lang w:bidi="pl-PL"/>
        </w:rPr>
        <w:t>łączy według podanego schematu obwód elektryczny składający się ze źródła (baterii), odbiornika (żarówki), amperomierza i woltomierza,</w:t>
      </w:r>
    </w:p>
    <w:p w14:paraId="4DD5BDAF" w14:textId="1A83F69D" w:rsidR="00EE6ED1" w:rsidRPr="00EE6ED1" w:rsidRDefault="00EE6ED1" w:rsidP="00213679">
      <w:pPr>
        <w:pStyle w:val="Akapitzlist"/>
        <w:numPr>
          <w:ilvl w:val="1"/>
          <w:numId w:val="9"/>
        </w:numPr>
        <w:spacing w:after="100" w:afterAutospacing="1"/>
        <w:rPr>
          <w:lang w:bidi="pl-PL"/>
        </w:rPr>
      </w:pPr>
      <w:r w:rsidRPr="00EE6ED1">
        <w:rPr>
          <w:lang w:bidi="pl-PL"/>
        </w:rPr>
        <w:lastRenderedPageBreak/>
        <w:t xml:space="preserve">bada zależność natężenia prądu od rodzaju odbiornika (żarówki) przy tym samym napięciu oraz zależność oporu elektrycznego przewodnika od jego długości, pola przekroju poprzecznego i rodzaju materiału, </w:t>
      </w:r>
      <w:r w:rsidR="00C34865">
        <w:rPr>
          <w:lang w:bidi="pl-PL"/>
        </w:rPr>
        <w:br/>
      </w:r>
      <w:r w:rsidRPr="00EE6ED1">
        <w:rPr>
          <w:lang w:bidi="pl-PL"/>
        </w:rPr>
        <w:t>z</w:t>
      </w:r>
      <w:r w:rsidR="00C34865">
        <w:rPr>
          <w:lang w:bidi="pl-PL"/>
        </w:rPr>
        <w:t xml:space="preserve"> </w:t>
      </w:r>
      <w:r w:rsidRPr="00EE6ED1">
        <w:rPr>
          <w:lang w:bidi="pl-PL"/>
        </w:rPr>
        <w:t>jakiego jest wykonany,</w:t>
      </w:r>
    </w:p>
    <w:p w14:paraId="1BDABF7D" w14:textId="77777777" w:rsidR="00EE6ED1" w:rsidRPr="00EE6ED1" w:rsidRDefault="00EE6ED1" w:rsidP="00213679">
      <w:pPr>
        <w:pStyle w:val="Akapitzlist"/>
        <w:numPr>
          <w:ilvl w:val="1"/>
          <w:numId w:val="9"/>
        </w:numPr>
        <w:spacing w:after="100" w:afterAutospacing="1"/>
        <w:rPr>
          <w:lang w:bidi="pl-PL"/>
        </w:rPr>
      </w:pPr>
      <w:r w:rsidRPr="00EE6ED1">
        <w:rPr>
          <w:lang w:bidi="pl-PL"/>
        </w:rPr>
        <w:t>wyznacza moc żarówki zasilanej z baterii za pomocą woltomierza i amperomierza,</w:t>
      </w:r>
    </w:p>
    <w:p w14:paraId="593CFFFA" w14:textId="77777777" w:rsidR="00EE6ED1" w:rsidRDefault="00EE6ED1" w:rsidP="00213679">
      <w:pPr>
        <w:pStyle w:val="Akapitzlist"/>
        <w:spacing w:after="100" w:afterAutospacing="1"/>
        <w:ind w:left="284"/>
        <w:rPr>
          <w:lang w:bidi="pl-PL"/>
        </w:rPr>
      </w:pPr>
      <w:r w:rsidRPr="00EE6ED1">
        <w:rPr>
          <w:lang w:bidi="pl-PL"/>
        </w:rPr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zaokrąglony do zadanej liczby cyfr znaczących, formułuje wnioski na podstawie tych wyników)</w:t>
      </w:r>
    </w:p>
    <w:p w14:paraId="25C23F76" w14:textId="458BF461" w:rsidR="00EE6ED1" w:rsidRDefault="00EE6ED1" w:rsidP="00701240">
      <w:pPr>
        <w:pStyle w:val="Akapitzlist"/>
        <w:numPr>
          <w:ilvl w:val="0"/>
          <w:numId w:val="8"/>
        </w:numPr>
        <w:spacing w:after="100" w:afterAutospacing="1"/>
        <w:ind w:left="222"/>
      </w:pPr>
      <w:r w:rsidRPr="00EE6ED1">
        <w:rPr>
          <w:lang w:bidi="pl-PL"/>
        </w:rPr>
        <w:t xml:space="preserve">rozwiązuje proste zadania (lub problemy) dotyczące treści rozdziału </w:t>
      </w:r>
      <w:r w:rsidRPr="00C34865">
        <w:rPr>
          <w:i/>
          <w:lang w:bidi="pl-PL"/>
        </w:rPr>
        <w:t xml:space="preserve">Prąd elektryczny </w:t>
      </w:r>
      <w:r w:rsidRPr="00EE6ED1">
        <w:rPr>
          <w:lang w:bidi="pl-PL"/>
        </w:rPr>
        <w:t>(rozpoznaje proporcjonalność prostą na podstawie wykresu, przelicza wielokrotności i podwielokrotności oraz jednostki czasu, przeprowadza obliczenia i zapisuje wynik zaokrąglony do zadanej liczby cyfr znaczących)</w:t>
      </w:r>
    </w:p>
    <w:p w14:paraId="38D66F24" w14:textId="77777777" w:rsidR="00EE6ED1" w:rsidRDefault="00EE6ED1" w:rsidP="00EE6ED1">
      <w:pPr>
        <w:rPr>
          <w:b/>
        </w:rPr>
      </w:pPr>
      <w:r w:rsidRPr="00273A8E">
        <w:rPr>
          <w:b/>
        </w:rPr>
        <w:t>Ocena do</w:t>
      </w:r>
      <w:r>
        <w:rPr>
          <w:b/>
        </w:rPr>
        <w:t>bra</w:t>
      </w:r>
    </w:p>
    <w:p w14:paraId="1572888E" w14:textId="77777777" w:rsidR="00EE6ED1" w:rsidRDefault="00EE6ED1" w:rsidP="00EE6ED1">
      <w:pPr>
        <w:rPr>
          <w:bCs/>
        </w:rPr>
      </w:pPr>
      <w:r w:rsidRPr="00D60D86">
        <w:rPr>
          <w:bCs/>
        </w:rPr>
        <w:t>Uczeń:</w:t>
      </w:r>
    </w:p>
    <w:p w14:paraId="6CC11C86" w14:textId="77777777" w:rsidR="00EE6ED1" w:rsidRPr="00EE6ED1" w:rsidRDefault="00EE6ED1" w:rsidP="00213679">
      <w:pPr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porównuje oddziaływania elektro-statyczne i grawitacyjne</w:t>
      </w:r>
    </w:p>
    <w:p w14:paraId="058D2875" w14:textId="253D5B8C" w:rsidR="00EE6ED1" w:rsidRDefault="00EE6ED1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doświadczalnie wyznacza opór</w:t>
      </w:r>
      <w:r w:rsidRPr="00EE6ED1">
        <w:rPr>
          <w:sz w:val="17"/>
          <w:szCs w:val="17"/>
        </w:rPr>
        <w:t xml:space="preserve"> </w:t>
      </w:r>
      <w:r w:rsidRPr="00EE6ED1">
        <w:rPr>
          <w:lang w:bidi="pl-PL"/>
        </w:rPr>
        <w:t>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</w:r>
    </w:p>
    <w:p w14:paraId="3A6F36C7" w14:textId="77777777" w:rsidR="00EE6ED1" w:rsidRPr="00EE6ED1" w:rsidRDefault="00EE6ED1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stwierdza, że elektrownie wytwarzają prąd przemienny, który do mieszkań jest dostarczany pod napięciem 230 V</w:t>
      </w:r>
    </w:p>
    <w:p w14:paraId="57953334" w14:textId="77777777" w:rsidR="00EE6ED1" w:rsidRPr="00EE6ED1" w:rsidRDefault="00EE6ED1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i/>
          <w:lang w:bidi="pl-PL"/>
        </w:rPr>
      </w:pPr>
      <w:r w:rsidRPr="00EE6ED1">
        <w:rPr>
          <w:lang w:bidi="pl-PL"/>
        </w:rPr>
        <w:t xml:space="preserve">rozwiązuje zadania (lub problemy) bardziej złożone, dotyczące treści rozdziału </w:t>
      </w:r>
      <w:r w:rsidRPr="00EE6ED1">
        <w:rPr>
          <w:i/>
          <w:lang w:bidi="pl-PL"/>
        </w:rPr>
        <w:t>Prąd elektryczny</w:t>
      </w:r>
    </w:p>
    <w:p w14:paraId="11DA339A" w14:textId="77777777" w:rsidR="00EE6ED1" w:rsidRPr="00EE6ED1" w:rsidRDefault="00EE6ED1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i/>
          <w:lang w:bidi="pl-PL"/>
        </w:rPr>
      </w:pPr>
      <w:r w:rsidRPr="00EE6ED1">
        <w:rPr>
          <w:lang w:bidi="pl-PL"/>
        </w:rPr>
        <w:t xml:space="preserve">posługuje się informacjami pochodzącymi z analizy przeczytanych tekstów (w tym popularnonaukowych) dotyczących treści rozdziału </w:t>
      </w:r>
      <w:r w:rsidRPr="00EE6ED1">
        <w:rPr>
          <w:i/>
          <w:lang w:bidi="pl-PL"/>
        </w:rPr>
        <w:t>Prąd elektryczny</w:t>
      </w:r>
    </w:p>
    <w:p w14:paraId="1AB2D534" w14:textId="0973CBD5" w:rsidR="00EE6ED1" w:rsidRPr="00EE6ED1" w:rsidRDefault="00EE6ED1" w:rsidP="001E75C5">
      <w:pPr>
        <w:pStyle w:val="Akapitzlist"/>
        <w:numPr>
          <w:ilvl w:val="0"/>
          <w:numId w:val="10"/>
        </w:numPr>
        <w:spacing w:after="100" w:afterAutospacing="1"/>
        <w:ind w:hanging="170"/>
        <w:rPr>
          <w:lang w:bidi="pl-PL"/>
        </w:rPr>
      </w:pPr>
      <w:r w:rsidRPr="00EE6ED1">
        <w:rPr>
          <w:lang w:bidi="pl-PL"/>
        </w:rPr>
        <w:t xml:space="preserve">realizuje projekt: </w:t>
      </w:r>
      <w:r w:rsidRPr="00C34865">
        <w:rPr>
          <w:i/>
          <w:lang w:bidi="pl-PL"/>
        </w:rPr>
        <w:t xml:space="preserve">Żarówka czy świetlówka </w:t>
      </w:r>
      <w:r w:rsidRPr="00EE6ED1">
        <w:rPr>
          <w:lang w:bidi="pl-PL"/>
        </w:rPr>
        <w:t>(opisany w podręczniku)</w:t>
      </w:r>
    </w:p>
    <w:p w14:paraId="7B8E29F6" w14:textId="77777777" w:rsidR="00EE6ED1" w:rsidRPr="00D56B6B" w:rsidRDefault="00EE6ED1" w:rsidP="00EE6ED1">
      <w:pPr>
        <w:rPr>
          <w:b/>
        </w:rPr>
      </w:pPr>
      <w:r w:rsidRPr="00D56B6B">
        <w:rPr>
          <w:b/>
        </w:rPr>
        <w:t>Ocena bardzo dobra</w:t>
      </w:r>
    </w:p>
    <w:p w14:paraId="17ECB6E2" w14:textId="77777777" w:rsidR="00EE6ED1" w:rsidRDefault="00EE6ED1" w:rsidP="00EE6ED1">
      <w:pPr>
        <w:rPr>
          <w:bCs/>
        </w:rPr>
      </w:pPr>
      <w:r w:rsidRPr="00D56B6B">
        <w:rPr>
          <w:bCs/>
        </w:rPr>
        <w:t>Uczeń:</w:t>
      </w:r>
    </w:p>
    <w:p w14:paraId="56FD33AC" w14:textId="77777777" w:rsidR="00337EC6" w:rsidRDefault="00337EC6" w:rsidP="00213679">
      <w:pPr>
        <w:numPr>
          <w:ilvl w:val="0"/>
          <w:numId w:val="11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 xml:space="preserve">sporządza wykres zależności natężenia prądu od przyłożonego napięcia </w:t>
      </w:r>
      <w:r w:rsidRPr="00337EC6">
        <w:rPr>
          <w:i/>
          <w:lang w:bidi="pl-PL"/>
        </w:rPr>
        <w:t>I</w:t>
      </w:r>
      <w:r w:rsidRPr="00337EC6">
        <w:rPr>
          <w:lang w:bidi="pl-PL"/>
        </w:rPr>
        <w:t>(</w:t>
      </w:r>
      <w:r w:rsidRPr="00337EC6">
        <w:rPr>
          <w:i/>
          <w:lang w:bidi="pl-PL"/>
        </w:rPr>
        <w:t>U</w:t>
      </w:r>
      <w:r w:rsidRPr="00337EC6">
        <w:rPr>
          <w:lang w:bidi="pl-PL"/>
        </w:rPr>
        <w:t>)</w:t>
      </w:r>
    </w:p>
    <w:p w14:paraId="444AC5E0" w14:textId="3D9659BF" w:rsidR="00337EC6" w:rsidRPr="00337EC6" w:rsidRDefault="00337EC6" w:rsidP="00213679">
      <w:pPr>
        <w:numPr>
          <w:ilvl w:val="0"/>
          <w:numId w:val="11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 xml:space="preserve">rozwiązuje zadania złożone, nietypowe (lub problemy) dotyczące treści rozdziału </w:t>
      </w:r>
      <w:r w:rsidRPr="00337EC6">
        <w:rPr>
          <w:i/>
          <w:lang w:bidi="pl-PL"/>
        </w:rPr>
        <w:t xml:space="preserve">Prąd elektryczny </w:t>
      </w:r>
      <w:r w:rsidRPr="00337EC6">
        <w:rPr>
          <w:lang w:bidi="pl-PL"/>
        </w:rPr>
        <w:t>(w tym związane z obliczaniem kosztów zużycia energii elektrycznej)</w:t>
      </w:r>
    </w:p>
    <w:p w14:paraId="6E30C112" w14:textId="19E1341C" w:rsidR="00337EC6" w:rsidRDefault="00337EC6" w:rsidP="000F23B0">
      <w:pPr>
        <w:pStyle w:val="Akapitzlist"/>
        <w:numPr>
          <w:ilvl w:val="0"/>
          <w:numId w:val="11"/>
        </w:numPr>
        <w:spacing w:after="100" w:afterAutospacing="1"/>
        <w:ind w:left="142" w:hanging="170"/>
      </w:pPr>
      <w:r w:rsidRPr="00337EC6">
        <w:rPr>
          <w:lang w:bidi="pl-PL"/>
        </w:rPr>
        <w:t xml:space="preserve">realizuje własny projekt związany z treścią rozdziału </w:t>
      </w:r>
      <w:r w:rsidRPr="00C34865">
        <w:rPr>
          <w:i/>
          <w:lang w:bidi="pl-PL"/>
        </w:rPr>
        <w:t xml:space="preserve">Prąd elektryczny </w:t>
      </w:r>
      <w:r w:rsidRPr="00337EC6">
        <w:rPr>
          <w:lang w:bidi="pl-PL"/>
        </w:rPr>
        <w:t>(inny niż opisany w podręczniku)</w:t>
      </w:r>
    </w:p>
    <w:p w14:paraId="54E0071C" w14:textId="77777777" w:rsidR="00337EC6" w:rsidRDefault="00337EC6" w:rsidP="00337EC6">
      <w:pPr>
        <w:rPr>
          <w:b/>
        </w:rPr>
      </w:pPr>
      <w:r w:rsidRPr="008B2DE5">
        <w:rPr>
          <w:b/>
        </w:rPr>
        <w:t xml:space="preserve">Ocena </w:t>
      </w:r>
      <w:r>
        <w:rPr>
          <w:b/>
        </w:rPr>
        <w:t>celująca</w:t>
      </w:r>
    </w:p>
    <w:p w14:paraId="317DADA4" w14:textId="77777777" w:rsidR="00337EC6" w:rsidRPr="008B2DE5" w:rsidRDefault="00337EC6" w:rsidP="00337EC6">
      <w:pPr>
        <w:rPr>
          <w:b/>
        </w:rPr>
      </w:pPr>
      <w:r w:rsidRPr="00D56B6B">
        <w:rPr>
          <w:bCs/>
        </w:rPr>
        <w:t>Uczeń:</w:t>
      </w:r>
    </w:p>
    <w:p w14:paraId="14696B8E" w14:textId="2FA19A28" w:rsidR="00337EC6" w:rsidRPr="00EE6ED1" w:rsidRDefault="00337EC6" w:rsidP="00213679">
      <w:pPr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porównuje ruch swobodnych elektronów w przewodniku z ruchem elektronów wtedy, gdy do końców przewodnika podłączymy źródło napięcia</w:t>
      </w:r>
    </w:p>
    <w:p w14:paraId="2B4FD15F" w14:textId="65A3AC19" w:rsidR="00337EC6" w:rsidRDefault="00337EC6" w:rsidP="00213679">
      <w:pPr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rozróżnia węzły i gałęzie; wskazuje je w obwodzie elektrycznym</w:t>
      </w:r>
    </w:p>
    <w:p w14:paraId="301FF87D" w14:textId="530E246E" w:rsidR="00337EC6" w:rsidRPr="00EE6ED1" w:rsidRDefault="00337EC6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stosuje w obliczeniach zależność oporu elektrycznego przewodnika od jego długości, pola przekroju poprzecznego i rodzaju materiału, z jakiego jest wykonany; przeprowadza obliczenia i zapisuje wynik zaokrąglony do zadanej liczby cyfr znaczących</w:t>
      </w:r>
    </w:p>
    <w:p w14:paraId="66602EF4" w14:textId="01A31936" w:rsidR="00337EC6" w:rsidRPr="00EE6ED1" w:rsidRDefault="00337EC6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posługuje się pojęciem oporu właściwego oraz tabelami wielkości fizycznych w celu odszukania jego wartości dla danej substancji; analizuje i porównuje wartości oporu właściwego różnych substancji</w:t>
      </w:r>
    </w:p>
    <w:p w14:paraId="12F644AC" w14:textId="5458D589" w:rsidR="00337EC6" w:rsidRPr="00EE6ED1" w:rsidRDefault="00337EC6" w:rsidP="00213679">
      <w:pPr>
        <w:pStyle w:val="Akapitzlist"/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>opisuje zależność napięcia od czasu w przewodach doprowadzających prąd do mieszkań; posługuje się pojęciem napięcia skutecznego; wyjaśnia rolę zasilaczy</w:t>
      </w:r>
    </w:p>
    <w:p w14:paraId="10DC0342" w14:textId="6F04DE2E" w:rsidR="00337EC6" w:rsidRPr="00EE6ED1" w:rsidRDefault="00337EC6" w:rsidP="00213679">
      <w:pPr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EE6ED1">
        <w:rPr>
          <w:lang w:bidi="pl-PL"/>
        </w:rPr>
        <w:t xml:space="preserve">projektuje i przeprowadza doświadczenie (inne niż opisane w podręczniku) wykazujące zależność </w:t>
      </w:r>
      <m:oMath>
        <m:r>
          <m:rPr>
            <m:sty m:val="p"/>
          </m:rPr>
          <w:rPr>
            <w:rFonts w:ascii="Cambria Math" w:hAnsi="Cambria Math"/>
            <w:lang w:bidi="pl-PL"/>
          </w:rPr>
          <w:br/>
        </m:r>
        <m:r>
          <w:rPr>
            <w:rFonts w:ascii="Cambria Math" w:hAnsi="Cambria Math"/>
            <w:lang w:bidi="pl-PL"/>
          </w:rPr>
          <m:t>R=ρ</m:t>
        </m:r>
        <m:f>
          <m:fPr>
            <m:ctrlPr>
              <w:rPr>
                <w:rFonts w:ascii="Cambria Math" w:hAnsi="Cambria Math"/>
                <w:i/>
                <w:lang w:bidi="pl-PL"/>
              </w:rPr>
            </m:ctrlPr>
          </m:fPr>
          <m:num>
            <m:r>
              <w:rPr>
                <w:rFonts w:ascii="Cambria Math" w:hAnsi="Cambria Math"/>
                <w:lang w:bidi="pl-PL"/>
              </w:rPr>
              <m:t>l</m:t>
            </m:r>
          </m:num>
          <m:den>
            <m:r>
              <w:rPr>
                <w:rFonts w:ascii="Cambria Math" w:hAnsi="Cambria Math"/>
                <w:lang w:bidi="pl-PL"/>
              </w:rPr>
              <m:t>S</m:t>
            </m:r>
          </m:den>
        </m:f>
      </m:oMath>
      <w:r w:rsidRPr="00EE6ED1">
        <w:rPr>
          <w:lang w:bidi="pl-PL"/>
        </w:rPr>
        <w:t>; krytycznie ocenia jego wynik; wskazuje czynniki istotne i nieistotne dla jego wyniku; formułuje wnioski</w:t>
      </w:r>
    </w:p>
    <w:p w14:paraId="6375B126" w14:textId="28CC7CC1" w:rsidR="00337EC6" w:rsidRPr="00337EC6" w:rsidRDefault="00337EC6" w:rsidP="00213679">
      <w:pPr>
        <w:numPr>
          <w:ilvl w:val="0"/>
          <w:numId w:val="10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ilustruje na wykresie zależność napięcia od czasu w przewodach doprowadzających prąd do mieszkań</w:t>
      </w:r>
    </w:p>
    <w:p w14:paraId="4229B3B5" w14:textId="77777777" w:rsidR="00337EC6" w:rsidRDefault="00337EC6">
      <w:pPr>
        <w:ind w:left="142"/>
      </w:pPr>
    </w:p>
    <w:p w14:paraId="2D9BF302" w14:textId="1A232E1D" w:rsidR="00337EC6" w:rsidRDefault="00337EC6" w:rsidP="00337EC6">
      <w:pPr>
        <w:ind w:left="142"/>
        <w:jc w:val="center"/>
        <w:rPr>
          <w:b/>
        </w:rPr>
      </w:pPr>
      <w:r w:rsidRPr="00337EC6">
        <w:rPr>
          <w:b/>
        </w:rPr>
        <w:t>III. MAGNETYZM</w:t>
      </w:r>
    </w:p>
    <w:p w14:paraId="3BE99BFD" w14:textId="77777777" w:rsidR="00337EC6" w:rsidRDefault="00337EC6" w:rsidP="00337EC6">
      <w:pPr>
        <w:rPr>
          <w:b/>
        </w:rPr>
      </w:pPr>
      <w:r>
        <w:rPr>
          <w:b/>
        </w:rPr>
        <w:t>Ocena dopuszczająca</w:t>
      </w:r>
    </w:p>
    <w:p w14:paraId="0C120C9C" w14:textId="77777777" w:rsidR="00337EC6" w:rsidRDefault="00337EC6" w:rsidP="00337EC6">
      <w:pPr>
        <w:rPr>
          <w:bCs/>
        </w:rPr>
      </w:pPr>
      <w:r w:rsidRPr="00D60D86">
        <w:rPr>
          <w:bCs/>
        </w:rPr>
        <w:t>Uczeń:</w:t>
      </w:r>
    </w:p>
    <w:p w14:paraId="29930DEB" w14:textId="77777777" w:rsidR="007D0877" w:rsidRDefault="00337EC6" w:rsidP="0074502B">
      <w:pPr>
        <w:numPr>
          <w:ilvl w:val="0"/>
          <w:numId w:val="13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nazywa bieguny magnesów stałych, opisuje oddziaływanie między nimi</w:t>
      </w:r>
    </w:p>
    <w:p w14:paraId="1643BD5A" w14:textId="1963ED4B" w:rsidR="007D0877" w:rsidRDefault="00337EC6" w:rsidP="0074502B">
      <w:pPr>
        <w:numPr>
          <w:ilvl w:val="0"/>
          <w:numId w:val="13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doświadczalnie demonstruje zachowanie się igły magnetycznej w obecności magnesu</w:t>
      </w:r>
    </w:p>
    <w:p w14:paraId="58A450C5" w14:textId="3901D48B" w:rsidR="007D0877" w:rsidRDefault="00337EC6" w:rsidP="00277C05">
      <w:pPr>
        <w:numPr>
          <w:ilvl w:val="0"/>
          <w:numId w:val="13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opisuje zachowanie się igły magnetycznej w otoczeniu prostoliniowego przewodnika z prądem</w:t>
      </w:r>
    </w:p>
    <w:p w14:paraId="4F83C575" w14:textId="3E623552" w:rsidR="007D0877" w:rsidRDefault="00337EC6" w:rsidP="0057565A">
      <w:pPr>
        <w:numPr>
          <w:ilvl w:val="0"/>
          <w:numId w:val="13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posługuje się pojęciem zwojnicy; stwierdza, że zwojnica, przez którą płynie prąd elektryczny, zachowuje się jak magnes</w:t>
      </w:r>
    </w:p>
    <w:p w14:paraId="339FF633" w14:textId="32F72CF0" w:rsidR="007D0877" w:rsidRDefault="00337EC6" w:rsidP="004952E7">
      <w:pPr>
        <w:numPr>
          <w:ilvl w:val="0"/>
          <w:numId w:val="13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wyodrębnia z tekstów i ilustracji informacje kluczowe dla opisywanego zjawiska lub problemu</w:t>
      </w:r>
    </w:p>
    <w:p w14:paraId="68A6BE34" w14:textId="13DD80B9" w:rsidR="00337EC6" w:rsidRDefault="00337EC6" w:rsidP="00E11597">
      <w:pPr>
        <w:numPr>
          <w:ilvl w:val="0"/>
          <w:numId w:val="13"/>
        </w:numPr>
        <w:spacing w:after="100" w:afterAutospacing="1"/>
        <w:ind w:left="221" w:hanging="170"/>
        <w:rPr>
          <w:lang w:bidi="pl-PL"/>
        </w:rPr>
      </w:pPr>
      <w:r w:rsidRPr="00337EC6">
        <w:rPr>
          <w:lang w:bidi="pl-PL"/>
        </w:rPr>
        <w:t>współpracuje w zespole podczas przeprowadzania obserwacji i doświadczeń, przestrzegając zasad bezpieczeństwa</w:t>
      </w:r>
    </w:p>
    <w:p w14:paraId="77F8DAAF" w14:textId="3D2805C2" w:rsidR="00337EC6" w:rsidRDefault="00337EC6" w:rsidP="005A6C42">
      <w:pPr>
        <w:pStyle w:val="Akapitzlist"/>
        <w:numPr>
          <w:ilvl w:val="0"/>
          <w:numId w:val="13"/>
        </w:numPr>
        <w:spacing w:after="100" w:afterAutospacing="1"/>
        <w:ind w:left="142" w:hanging="170"/>
      </w:pPr>
      <w:r w:rsidRPr="00337EC6">
        <w:rPr>
          <w:lang w:bidi="pl-PL"/>
        </w:rPr>
        <w:t xml:space="preserve">rozwiązuje proste (bardzo łatwe) zadania dotyczące treści rozdziału </w:t>
      </w:r>
      <w:r w:rsidRPr="00C34865">
        <w:rPr>
          <w:i/>
          <w:lang w:bidi="pl-PL"/>
        </w:rPr>
        <w:t>Magnetyzm</w:t>
      </w:r>
    </w:p>
    <w:p w14:paraId="744C1CD2" w14:textId="77777777" w:rsidR="00337EC6" w:rsidRDefault="00337EC6" w:rsidP="00337EC6">
      <w:pPr>
        <w:rPr>
          <w:b/>
        </w:rPr>
      </w:pPr>
      <w:r w:rsidRPr="00273A8E">
        <w:rPr>
          <w:b/>
        </w:rPr>
        <w:t>Ocena do</w:t>
      </w:r>
      <w:r>
        <w:rPr>
          <w:b/>
        </w:rPr>
        <w:t>stateczna</w:t>
      </w:r>
    </w:p>
    <w:p w14:paraId="26FAA05F" w14:textId="77777777" w:rsidR="00337EC6" w:rsidRDefault="00337EC6" w:rsidP="00337EC6">
      <w:pPr>
        <w:rPr>
          <w:bCs/>
        </w:rPr>
      </w:pPr>
      <w:r w:rsidRPr="00D60D86">
        <w:rPr>
          <w:bCs/>
        </w:rPr>
        <w:t>Uczeń:</w:t>
      </w:r>
    </w:p>
    <w:p w14:paraId="5AD0BD55" w14:textId="77777777" w:rsidR="00337EC6" w:rsidRDefault="00337EC6" w:rsidP="00213679">
      <w:pPr>
        <w:numPr>
          <w:ilvl w:val="0"/>
          <w:numId w:val="14"/>
        </w:numPr>
        <w:spacing w:after="100" w:afterAutospacing="1"/>
        <w:rPr>
          <w:lang w:bidi="pl-PL"/>
        </w:rPr>
      </w:pPr>
      <w:r w:rsidRPr="00337EC6">
        <w:rPr>
          <w:lang w:bidi="pl-PL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14:paraId="71255534" w14:textId="6843D6D7" w:rsidR="00337EC6" w:rsidRDefault="00337EC6" w:rsidP="00213679">
      <w:pPr>
        <w:pStyle w:val="Akapitzlist"/>
        <w:numPr>
          <w:ilvl w:val="0"/>
          <w:numId w:val="14"/>
        </w:numPr>
        <w:spacing w:after="100" w:afterAutospacing="1"/>
      </w:pPr>
      <w:r w:rsidRPr="00337EC6">
        <w:rPr>
          <w:lang w:bidi="pl-PL"/>
        </w:rPr>
        <w:t>opisuje na przykładzie żelaza oddziaływanie magnesów na materiały magnetyczne; stwierdza, że w pobliżu magnesu każdy kawałek żelaza staje się magnesem (namagnesowuje się), a przedmioty wykonane z ferromagnetyku wzmacniają</w:t>
      </w:r>
      <w:r w:rsidRPr="00337EC6">
        <w:rPr>
          <w:sz w:val="17"/>
          <w:szCs w:val="17"/>
        </w:rPr>
        <w:t xml:space="preserve"> </w:t>
      </w:r>
      <w:r w:rsidRPr="00337EC6">
        <w:rPr>
          <w:lang w:bidi="pl-PL"/>
        </w:rPr>
        <w:t>oddziaływanie magnetyczne magnesu</w:t>
      </w:r>
    </w:p>
    <w:p w14:paraId="32B63A18" w14:textId="77777777" w:rsidR="00337EC6" w:rsidRPr="00337EC6" w:rsidRDefault="00337EC6" w:rsidP="00213679">
      <w:pPr>
        <w:pStyle w:val="Akapitzlist"/>
        <w:numPr>
          <w:ilvl w:val="0"/>
          <w:numId w:val="14"/>
        </w:numPr>
        <w:spacing w:after="100" w:afterAutospacing="1"/>
        <w:rPr>
          <w:lang w:bidi="pl-PL"/>
        </w:rPr>
      </w:pPr>
      <w:r w:rsidRPr="00337EC6">
        <w:rPr>
          <w:lang w:bidi="pl-PL"/>
        </w:rPr>
        <w:t>podaje przykłady wykorzystania oddziaływania magnesów na materiały magnetyczne</w:t>
      </w:r>
    </w:p>
    <w:p w14:paraId="13DF6BC2" w14:textId="77777777" w:rsidR="00337EC6" w:rsidRPr="00337EC6" w:rsidRDefault="00337EC6" w:rsidP="00213679">
      <w:pPr>
        <w:pStyle w:val="Akapitzlist"/>
        <w:numPr>
          <w:ilvl w:val="0"/>
          <w:numId w:val="14"/>
        </w:numPr>
        <w:spacing w:after="100" w:afterAutospacing="1"/>
        <w:rPr>
          <w:lang w:bidi="pl-PL"/>
        </w:rPr>
      </w:pPr>
      <w:r w:rsidRPr="00337EC6">
        <w:rPr>
          <w:lang w:bidi="pl-PL"/>
        </w:rPr>
        <w:t>opisuje właściwości ferromagnetyków; podaje przykłady ferromagnetyków</w:t>
      </w:r>
    </w:p>
    <w:p w14:paraId="7D35BE6D" w14:textId="77777777" w:rsidR="00337EC6" w:rsidRPr="00337EC6" w:rsidRDefault="00337EC6" w:rsidP="00213679">
      <w:pPr>
        <w:pStyle w:val="Akapitzlist"/>
        <w:numPr>
          <w:ilvl w:val="0"/>
          <w:numId w:val="14"/>
        </w:numPr>
        <w:spacing w:after="100" w:afterAutospacing="1"/>
        <w:rPr>
          <w:lang w:bidi="pl-PL"/>
        </w:rPr>
      </w:pPr>
      <w:r w:rsidRPr="00337EC6">
        <w:rPr>
          <w:lang w:bidi="pl-PL"/>
        </w:rPr>
        <w:t>opisuje doświadczenie Oersteda; podaje wnioski wynikające z tego doświadczenia</w:t>
      </w:r>
    </w:p>
    <w:p w14:paraId="11D74A58" w14:textId="77777777" w:rsidR="00337EC6" w:rsidRPr="00337EC6" w:rsidRDefault="00337EC6" w:rsidP="00213679">
      <w:pPr>
        <w:pStyle w:val="Akapitzlist"/>
        <w:numPr>
          <w:ilvl w:val="0"/>
          <w:numId w:val="14"/>
        </w:numPr>
        <w:spacing w:after="100" w:afterAutospacing="1"/>
        <w:rPr>
          <w:lang w:bidi="pl-PL"/>
        </w:rPr>
      </w:pPr>
      <w:r w:rsidRPr="00337EC6">
        <w:rPr>
          <w:lang w:bidi="pl-PL"/>
        </w:rPr>
        <w:t>doświadczalnie demonstruje zjawisko oddziaływania przewodnika z prądem na igłę magnetyczną</w:t>
      </w:r>
    </w:p>
    <w:p w14:paraId="0B4BD76E" w14:textId="77777777" w:rsidR="00337EC6" w:rsidRPr="00337EC6" w:rsidRDefault="00337EC6" w:rsidP="00213679">
      <w:pPr>
        <w:pStyle w:val="Akapitzlist"/>
        <w:numPr>
          <w:ilvl w:val="0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>opisuje wzajemne oddziaływanie przewodników, przez które płynie prąd elektryczny, i magnesu trwałego</w:t>
      </w:r>
    </w:p>
    <w:p w14:paraId="7794590B" w14:textId="77AD902C" w:rsidR="00337EC6" w:rsidRPr="00337EC6" w:rsidRDefault="00337EC6" w:rsidP="00213679">
      <w:pPr>
        <w:pStyle w:val="Akapitzlist"/>
        <w:numPr>
          <w:ilvl w:val="0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>opisuje jakościowo wzajemne oddziaływanie dwóch przewodników, przez które płynie prąd elektryczny (wyjaśnia, kiedy przewodniki się przyciągają, a kiedy odpychają)</w:t>
      </w:r>
    </w:p>
    <w:p w14:paraId="11290325" w14:textId="77777777" w:rsidR="00337EC6" w:rsidRDefault="00337EC6" w:rsidP="00213679">
      <w:pPr>
        <w:pStyle w:val="Akapitzlist"/>
        <w:numPr>
          <w:ilvl w:val="0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>przeprowadza doświadczenia:</w:t>
      </w:r>
    </w:p>
    <w:p w14:paraId="6D6A5790" w14:textId="5880CF29" w:rsidR="00337EC6" w:rsidRPr="00337EC6" w:rsidRDefault="00337EC6" w:rsidP="00213679">
      <w:pPr>
        <w:pStyle w:val="Akapitzlist"/>
        <w:numPr>
          <w:ilvl w:val="1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>bada wzajemne oddziaływanie magnesów oraz oddziaływanie magnesów na żelazo i inne materiały magnetyczne,</w:t>
      </w:r>
    </w:p>
    <w:p w14:paraId="23AE2733" w14:textId="3A7080D8" w:rsidR="00337EC6" w:rsidRPr="00337EC6" w:rsidRDefault="00337EC6" w:rsidP="00213679">
      <w:pPr>
        <w:pStyle w:val="Akapitzlist"/>
        <w:numPr>
          <w:ilvl w:val="1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>bada zachowanie igły magnetycznej w otoczeniu prostoliniowego przewo</w:t>
      </w:r>
      <w:r>
        <w:rPr>
          <w:lang w:bidi="pl-PL"/>
        </w:rPr>
        <w:t>d</w:t>
      </w:r>
      <w:r w:rsidRPr="00337EC6">
        <w:rPr>
          <w:lang w:bidi="pl-PL"/>
        </w:rPr>
        <w:t>nika z prądem,</w:t>
      </w:r>
    </w:p>
    <w:p w14:paraId="6B229AFA" w14:textId="77777777" w:rsidR="00337EC6" w:rsidRPr="00337EC6" w:rsidRDefault="00337EC6" w:rsidP="00213679">
      <w:pPr>
        <w:pStyle w:val="Akapitzlist"/>
        <w:numPr>
          <w:ilvl w:val="1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>bada oddziaływania magnesów trwałych i przewodników z prądem oraz wzajemne oddziaływanie przewodników z prądem,</w:t>
      </w:r>
    </w:p>
    <w:p w14:paraId="29A065A7" w14:textId="4A6B02F3" w:rsidR="00337EC6" w:rsidRPr="00337EC6" w:rsidRDefault="00337EC6" w:rsidP="00213679">
      <w:pPr>
        <w:pStyle w:val="Akapitzlist"/>
        <w:numPr>
          <w:ilvl w:val="1"/>
          <w:numId w:val="15"/>
        </w:numPr>
        <w:spacing w:after="100" w:afterAutospacing="1"/>
        <w:rPr>
          <w:lang w:bidi="pl-PL"/>
        </w:rPr>
      </w:pPr>
      <w:r w:rsidRPr="00337EC6">
        <w:rPr>
          <w:lang w:bidi="pl-PL"/>
        </w:rPr>
        <w:t xml:space="preserve">bada zależność magnetycznych właściwości zwojnicy od obecności w niej rdzenia z ferromagnetyku oraz liczby zwojów i natężenia prądu płynącego przez zwoje, </w:t>
      </w:r>
    </w:p>
    <w:p w14:paraId="571A282E" w14:textId="4BC1B588" w:rsidR="00337EC6" w:rsidRPr="00337EC6" w:rsidRDefault="00337EC6" w:rsidP="00213679">
      <w:pPr>
        <w:pStyle w:val="Akapitzlist"/>
        <w:spacing w:after="100" w:afterAutospacing="1"/>
        <w:ind w:left="224"/>
        <w:rPr>
          <w:lang w:bidi="pl-PL"/>
        </w:rPr>
      </w:pPr>
      <w:r w:rsidRPr="00337EC6">
        <w:rPr>
          <w:lang w:bidi="pl-PL"/>
        </w:rPr>
        <w:t>korzystając z ich opisów i przestrzegając zasad bezpieczeństwa; wskazuje rolę użytych przyrządów oraz czynniki istotne</w:t>
      </w:r>
      <w:r w:rsidRPr="00337EC6">
        <w:rPr>
          <w:rFonts w:ascii="Century Gothic" w:eastAsia="Century Gothic" w:hAnsi="Century Gothic" w:cs="Century Gothic"/>
          <w:kern w:val="0"/>
          <w:sz w:val="17"/>
          <w:szCs w:val="17"/>
          <w:lang w:eastAsia="pl-PL" w:bidi="pl-PL"/>
          <w14:ligatures w14:val="none"/>
        </w:rPr>
        <w:t xml:space="preserve"> </w:t>
      </w:r>
      <w:r w:rsidRPr="00337EC6">
        <w:rPr>
          <w:lang w:bidi="pl-PL"/>
        </w:rPr>
        <w:t>i nieistotne dla wyników doświadczeń; formułuje wnioski na podstawie tych wyników</w:t>
      </w:r>
    </w:p>
    <w:p w14:paraId="20B66FA2" w14:textId="7FBA14A8" w:rsidR="00337EC6" w:rsidRDefault="00337EC6" w:rsidP="008F0552">
      <w:pPr>
        <w:pStyle w:val="Akapitzlist"/>
        <w:numPr>
          <w:ilvl w:val="0"/>
          <w:numId w:val="15"/>
        </w:numPr>
        <w:spacing w:after="100" w:afterAutospacing="1"/>
        <w:ind w:left="224"/>
        <w:rPr>
          <w:lang w:bidi="pl-PL"/>
        </w:rPr>
      </w:pPr>
      <w:r w:rsidRPr="00337EC6">
        <w:rPr>
          <w:lang w:bidi="pl-PL"/>
        </w:rPr>
        <w:t xml:space="preserve">rozwiązuje proste zadania (lub problemy) dotyczące treści rozdziału </w:t>
      </w:r>
      <w:r w:rsidRPr="00C34865">
        <w:rPr>
          <w:i/>
          <w:lang w:bidi="pl-PL"/>
        </w:rPr>
        <w:t>Magnetyzm</w:t>
      </w:r>
    </w:p>
    <w:p w14:paraId="1ECE517D" w14:textId="77777777" w:rsidR="00AD54FC" w:rsidRDefault="00AD54FC" w:rsidP="00AD54FC">
      <w:pPr>
        <w:rPr>
          <w:b/>
        </w:rPr>
      </w:pPr>
      <w:r w:rsidRPr="00273A8E">
        <w:rPr>
          <w:b/>
        </w:rPr>
        <w:t>Ocena do</w:t>
      </w:r>
      <w:r>
        <w:rPr>
          <w:b/>
        </w:rPr>
        <w:t>bra</w:t>
      </w:r>
    </w:p>
    <w:p w14:paraId="6C18EFF7" w14:textId="77777777" w:rsidR="00AD54FC" w:rsidRDefault="00AD54FC" w:rsidP="00AD54FC">
      <w:pPr>
        <w:rPr>
          <w:bCs/>
        </w:rPr>
      </w:pPr>
      <w:r w:rsidRPr="00D60D86">
        <w:rPr>
          <w:bCs/>
        </w:rPr>
        <w:t>Uczeń:</w:t>
      </w:r>
    </w:p>
    <w:p w14:paraId="01F6B0A9" w14:textId="47D6359B" w:rsidR="00AD54FC" w:rsidRPr="00AD54FC" w:rsidRDefault="00AD54FC" w:rsidP="00213679">
      <w:pPr>
        <w:numPr>
          <w:ilvl w:val="0"/>
          <w:numId w:val="16"/>
        </w:numPr>
        <w:spacing w:after="100" w:afterAutospacing="1"/>
        <w:ind w:hanging="170"/>
        <w:rPr>
          <w:lang w:bidi="pl-PL"/>
        </w:rPr>
      </w:pPr>
      <w:r w:rsidRPr="00AD54FC">
        <w:rPr>
          <w:lang w:bidi="pl-PL"/>
        </w:rPr>
        <w:t>porównuje oddziaływania elektrostatyczne i magnetyczne</w:t>
      </w:r>
    </w:p>
    <w:p w14:paraId="6FE3F3CC" w14:textId="7FD34842" w:rsidR="00AD54FC" w:rsidRPr="00AD54FC" w:rsidRDefault="00AD54FC" w:rsidP="00213679">
      <w:pPr>
        <w:numPr>
          <w:ilvl w:val="0"/>
          <w:numId w:val="16"/>
        </w:numPr>
        <w:spacing w:after="100" w:afterAutospacing="1"/>
        <w:ind w:hanging="170"/>
        <w:rPr>
          <w:lang w:bidi="pl-PL"/>
        </w:rPr>
      </w:pPr>
      <w:r w:rsidRPr="00AD54FC">
        <w:rPr>
          <w:lang w:bidi="pl-PL"/>
        </w:rPr>
        <w:t>wyjaśnia, na czym polega namagnesowanie ferromagnetyku; posługuje się pojęciem domen magnetycznych</w:t>
      </w:r>
    </w:p>
    <w:p w14:paraId="11E56A1A" w14:textId="5B0D5FA5" w:rsidR="00337EC6" w:rsidRDefault="00AD54FC" w:rsidP="00213679">
      <w:pPr>
        <w:numPr>
          <w:ilvl w:val="0"/>
          <w:numId w:val="16"/>
        </w:numPr>
        <w:spacing w:after="100" w:afterAutospacing="1"/>
        <w:ind w:left="142" w:hanging="170"/>
      </w:pPr>
      <w:r w:rsidRPr="00AD54FC">
        <w:rPr>
          <w:lang w:bidi="pl-PL"/>
        </w:rPr>
        <w:t>stwierdza, że linie, wzdłuż których igła kompasu lub opiłki układają się wokół prostoliniowego przewodnika z prądem, mają kształt współśrodkowych okręgów</w:t>
      </w:r>
    </w:p>
    <w:p w14:paraId="4832706A" w14:textId="6060DBFE" w:rsidR="007D0877" w:rsidRDefault="00AD54FC" w:rsidP="001740BB">
      <w:pPr>
        <w:numPr>
          <w:ilvl w:val="0"/>
          <w:numId w:val="17"/>
        </w:numPr>
        <w:spacing w:after="100" w:afterAutospacing="1"/>
        <w:ind w:hanging="170"/>
        <w:rPr>
          <w:lang w:bidi="pl-PL"/>
        </w:rPr>
      </w:pPr>
      <w:r w:rsidRPr="00AD54FC">
        <w:rPr>
          <w:lang w:bidi="pl-PL"/>
        </w:rPr>
        <w:lastRenderedPageBreak/>
        <w:t>biegunowości magnetycznej przewodnika kołowego i zwojnicy (reguła śruby prawoskrętnej, reguła prawej dłoni, na podstawie ułożenia strzałek oznaczających kierunek prądu  metoda liter S i N); stosuje wybrany sposób wyznaczania biegunowości przewo</w:t>
      </w:r>
      <w:r>
        <w:rPr>
          <w:lang w:bidi="pl-PL"/>
        </w:rPr>
        <w:t>d</w:t>
      </w:r>
      <w:r w:rsidRPr="00AD54FC">
        <w:rPr>
          <w:lang w:bidi="pl-PL"/>
        </w:rPr>
        <w:t>nika kołowego lub zwojnicy</w:t>
      </w:r>
    </w:p>
    <w:p w14:paraId="4E8429EA" w14:textId="1C50BC9F" w:rsidR="00AD54FC" w:rsidRPr="00AD54FC" w:rsidRDefault="00AD54FC" w:rsidP="001740BB">
      <w:pPr>
        <w:numPr>
          <w:ilvl w:val="0"/>
          <w:numId w:val="17"/>
        </w:numPr>
        <w:spacing w:after="100" w:afterAutospacing="1"/>
        <w:ind w:hanging="170"/>
        <w:rPr>
          <w:lang w:bidi="pl-PL"/>
        </w:rPr>
      </w:pPr>
      <w:r w:rsidRPr="00AD54FC">
        <w:rPr>
          <w:lang w:bidi="pl-PL"/>
        </w:rPr>
        <w:t>opisuje działanie dzwonka elektromagnetycznego lub zamka elektrycznego, korzystając ze schematu przedstawiającego jego budowę</w:t>
      </w:r>
    </w:p>
    <w:p w14:paraId="15B66F3F" w14:textId="535E7FE4" w:rsidR="00AD54FC" w:rsidRDefault="00AD54FC" w:rsidP="000B7C6B">
      <w:pPr>
        <w:numPr>
          <w:ilvl w:val="0"/>
          <w:numId w:val="17"/>
        </w:numPr>
        <w:spacing w:after="100" w:afterAutospacing="1"/>
        <w:ind w:left="142" w:hanging="170"/>
      </w:pPr>
      <w:r w:rsidRPr="00AD54FC">
        <w:rPr>
          <w:lang w:bidi="pl-PL"/>
        </w:rPr>
        <w:t xml:space="preserve">rozwiązuje zadania (lub problemy) bardziej złożone dotyczące treści rozdziału </w:t>
      </w:r>
      <w:r w:rsidRPr="00AD54FC">
        <w:rPr>
          <w:i/>
          <w:lang w:bidi="pl-PL"/>
        </w:rPr>
        <w:t>Magnetyzm</w:t>
      </w:r>
    </w:p>
    <w:p w14:paraId="4591F7D0" w14:textId="77777777" w:rsidR="00AD54FC" w:rsidRPr="00D56B6B" w:rsidRDefault="00AD54FC" w:rsidP="00AD54FC">
      <w:pPr>
        <w:rPr>
          <w:b/>
        </w:rPr>
      </w:pPr>
      <w:r w:rsidRPr="00D56B6B">
        <w:rPr>
          <w:b/>
        </w:rPr>
        <w:t>Ocena bardzo dobra</w:t>
      </w:r>
    </w:p>
    <w:p w14:paraId="0BDCD370" w14:textId="77777777" w:rsidR="00AD54FC" w:rsidRDefault="00AD54FC" w:rsidP="00AD54FC">
      <w:pPr>
        <w:rPr>
          <w:bCs/>
        </w:rPr>
      </w:pPr>
      <w:r w:rsidRPr="00D56B6B">
        <w:rPr>
          <w:bCs/>
        </w:rPr>
        <w:t>Uczeń:</w:t>
      </w:r>
    </w:p>
    <w:p w14:paraId="650DB9C7" w14:textId="77777777" w:rsidR="005F0C3F" w:rsidRPr="005F0C3F" w:rsidRDefault="00AD54FC" w:rsidP="008571FA">
      <w:pPr>
        <w:numPr>
          <w:ilvl w:val="0"/>
          <w:numId w:val="18"/>
        </w:numPr>
        <w:spacing w:after="100" w:afterAutospacing="1"/>
      </w:pPr>
      <w:r w:rsidRPr="00AD54FC">
        <w:rPr>
          <w:lang w:bidi="pl-PL"/>
        </w:rPr>
        <w:t xml:space="preserve">rozwiązuje zadania złożone, nietypowe (lub problemy) dotyczące treści rozdziału </w:t>
      </w:r>
      <w:r w:rsidRPr="005F0C3F">
        <w:rPr>
          <w:i/>
          <w:lang w:bidi="pl-PL"/>
        </w:rPr>
        <w:t>Magnetyzm</w:t>
      </w:r>
    </w:p>
    <w:p w14:paraId="034BE216" w14:textId="50A3EF52" w:rsidR="005F0C3F" w:rsidRDefault="005F0C3F" w:rsidP="00763F13">
      <w:pPr>
        <w:numPr>
          <w:ilvl w:val="0"/>
          <w:numId w:val="18"/>
        </w:numPr>
        <w:spacing w:after="100" w:afterAutospacing="1"/>
        <w:rPr>
          <w:lang w:bidi="pl-PL"/>
        </w:rPr>
      </w:pPr>
      <w:r w:rsidRPr="00AD54FC">
        <w:rPr>
          <w:lang w:bidi="pl-PL"/>
        </w:rPr>
        <w:t xml:space="preserve">posługuje się informacjami pochodzącymi z analizy przeczytanych tekstów dotyczących treści rozdziału </w:t>
      </w:r>
      <w:r w:rsidRPr="005F0C3F">
        <w:rPr>
          <w:i/>
          <w:lang w:bidi="pl-PL"/>
        </w:rPr>
        <w:t xml:space="preserve">Magnetyzm </w:t>
      </w:r>
      <w:r w:rsidRPr="00AD54FC">
        <w:rPr>
          <w:lang w:bidi="pl-PL"/>
        </w:rPr>
        <w:t xml:space="preserve">( </w:t>
      </w:r>
      <w:r w:rsidRPr="005F0C3F">
        <w:rPr>
          <w:i/>
          <w:lang w:bidi="pl-PL"/>
        </w:rPr>
        <w:t xml:space="preserve">Właściwości magnesów i ich zastosowania </w:t>
      </w:r>
      <w:r w:rsidRPr="00AD54FC">
        <w:rPr>
          <w:lang w:bidi="pl-PL"/>
        </w:rPr>
        <w:t>zamieszczonego w podręczniku)</w:t>
      </w:r>
    </w:p>
    <w:p w14:paraId="51552FBE" w14:textId="77777777" w:rsidR="00AD54FC" w:rsidRDefault="00AD54FC" w:rsidP="00AD54FC">
      <w:pPr>
        <w:rPr>
          <w:b/>
        </w:rPr>
      </w:pPr>
      <w:r w:rsidRPr="008B2DE5">
        <w:rPr>
          <w:b/>
        </w:rPr>
        <w:t xml:space="preserve">Ocena </w:t>
      </w:r>
      <w:r>
        <w:rPr>
          <w:b/>
        </w:rPr>
        <w:t>celująca</w:t>
      </w:r>
    </w:p>
    <w:p w14:paraId="4C157200" w14:textId="77777777" w:rsidR="00AD54FC" w:rsidRPr="008B2DE5" w:rsidRDefault="00AD54FC" w:rsidP="00AD54FC">
      <w:pPr>
        <w:rPr>
          <w:b/>
        </w:rPr>
      </w:pPr>
      <w:r w:rsidRPr="00D56B6B">
        <w:rPr>
          <w:bCs/>
        </w:rPr>
        <w:t>Uczeń:</w:t>
      </w:r>
    </w:p>
    <w:p w14:paraId="5FCB681B" w14:textId="2E4EB4DD" w:rsidR="00AD54FC" w:rsidRDefault="00AD54FC" w:rsidP="00213679">
      <w:pPr>
        <w:pStyle w:val="Akapitzlist"/>
        <w:numPr>
          <w:ilvl w:val="0"/>
          <w:numId w:val="17"/>
        </w:numPr>
        <w:spacing w:after="100" w:afterAutospacing="1"/>
        <w:ind w:hanging="170"/>
      </w:pPr>
      <w:r w:rsidRPr="00AD54FC">
        <w:rPr>
          <w:lang w:bidi="pl-PL"/>
        </w:rPr>
        <w:t xml:space="preserve">posługuje się informacjami pochodzącymi z analizy przeczytanych tekstów ( popularnonaukowych) dotyczących treści rozdziału </w:t>
      </w:r>
      <w:r w:rsidRPr="00AD54FC">
        <w:rPr>
          <w:i/>
          <w:lang w:bidi="pl-PL"/>
        </w:rPr>
        <w:t xml:space="preserve">Magnetyzm </w:t>
      </w:r>
    </w:p>
    <w:p w14:paraId="6E393A29" w14:textId="77777777" w:rsidR="00AD54FC" w:rsidRPr="00AD54FC" w:rsidRDefault="00AD54FC" w:rsidP="00213679">
      <w:pPr>
        <w:pStyle w:val="Akapitzlist"/>
        <w:numPr>
          <w:ilvl w:val="0"/>
          <w:numId w:val="17"/>
        </w:numPr>
        <w:spacing w:after="100" w:afterAutospacing="1"/>
        <w:ind w:hanging="170"/>
      </w:pPr>
      <w:r w:rsidRPr="00AD54FC">
        <w:rPr>
          <w:lang w:bidi="pl-PL"/>
        </w:rPr>
        <w:t xml:space="preserve">realizuje własny projekt związany z treścią rozdziału </w:t>
      </w:r>
      <w:r w:rsidRPr="00AD54FC">
        <w:rPr>
          <w:i/>
          <w:lang w:bidi="pl-PL"/>
        </w:rPr>
        <w:t>Magnetyzm</w:t>
      </w:r>
    </w:p>
    <w:p w14:paraId="7310DD4A" w14:textId="0711AB80" w:rsidR="00AD54FC" w:rsidRPr="00AD54FC" w:rsidRDefault="00AD54FC" w:rsidP="00213679">
      <w:pPr>
        <w:pStyle w:val="Akapitzlist"/>
        <w:numPr>
          <w:ilvl w:val="0"/>
          <w:numId w:val="17"/>
        </w:numPr>
        <w:spacing w:after="100" w:afterAutospacing="1"/>
        <w:ind w:hanging="170"/>
        <w:rPr>
          <w:lang w:bidi="pl-PL"/>
        </w:rPr>
      </w:pPr>
      <w:r w:rsidRPr="00AD54FC">
        <w:rPr>
          <w:lang w:bidi="pl-PL"/>
        </w:rPr>
        <w:t xml:space="preserve">rozwiązuje  zadania (lub problemy) dotyczące treści rozdziału </w:t>
      </w:r>
      <w:r w:rsidRPr="00AD54FC">
        <w:rPr>
          <w:i/>
          <w:lang w:bidi="pl-PL"/>
        </w:rPr>
        <w:t>Magnetyzm</w:t>
      </w:r>
    </w:p>
    <w:p w14:paraId="3E81EE5A" w14:textId="77777777" w:rsidR="00AD54FC" w:rsidRDefault="00AD54FC" w:rsidP="00AD54FC">
      <w:pPr>
        <w:pStyle w:val="Akapitzlist"/>
        <w:ind w:left="224"/>
      </w:pPr>
    </w:p>
    <w:p w14:paraId="5BAD86A0" w14:textId="28D1FFE8" w:rsidR="00AD54FC" w:rsidRDefault="00AD54FC" w:rsidP="00AD54FC">
      <w:pPr>
        <w:pStyle w:val="Akapitzlist"/>
        <w:ind w:left="224"/>
        <w:jc w:val="center"/>
        <w:rPr>
          <w:b/>
        </w:rPr>
      </w:pPr>
      <w:r w:rsidRPr="00AD54FC">
        <w:rPr>
          <w:b/>
        </w:rPr>
        <w:t>IV. DRGANIA i FALE</w:t>
      </w:r>
    </w:p>
    <w:p w14:paraId="21B2C528" w14:textId="77777777" w:rsidR="00AD54FC" w:rsidRDefault="00AD54FC" w:rsidP="00AD54FC">
      <w:pPr>
        <w:rPr>
          <w:b/>
        </w:rPr>
      </w:pPr>
      <w:r>
        <w:rPr>
          <w:b/>
        </w:rPr>
        <w:t>Ocena dopuszczająca</w:t>
      </w:r>
    </w:p>
    <w:p w14:paraId="62424494" w14:textId="77777777" w:rsidR="00AD54FC" w:rsidRDefault="00AD54FC" w:rsidP="00AD54FC">
      <w:pPr>
        <w:rPr>
          <w:bCs/>
        </w:rPr>
      </w:pPr>
      <w:r w:rsidRPr="00D60D86">
        <w:rPr>
          <w:bCs/>
        </w:rPr>
        <w:t>Uczeń:</w:t>
      </w:r>
    </w:p>
    <w:p w14:paraId="438B00F1" w14:textId="77777777" w:rsidR="00AD54FC" w:rsidRPr="00AD54FC" w:rsidRDefault="00AD54FC" w:rsidP="00213679">
      <w:pPr>
        <w:pStyle w:val="Akapitzlist"/>
        <w:numPr>
          <w:ilvl w:val="0"/>
          <w:numId w:val="19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opisuje ruch okresowy wahadła; wskazuje położenie równowagi i amplitudę tego ruchu; podaje przykłady ruchu okresowego w otaczającej rzeczywistości</w:t>
      </w:r>
    </w:p>
    <w:p w14:paraId="46B00148" w14:textId="7EE491B9" w:rsidR="00AD54FC" w:rsidRPr="00AD54FC" w:rsidRDefault="00AD54FC" w:rsidP="00213679">
      <w:pPr>
        <w:pStyle w:val="Akapitzlist"/>
        <w:numPr>
          <w:ilvl w:val="0"/>
          <w:numId w:val="19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posługuje się pojęciami okresu i częstotliwości wraz z ich jednostkami do opisu ruchu okresowego</w:t>
      </w:r>
    </w:p>
    <w:p w14:paraId="692DF7ED" w14:textId="77777777" w:rsidR="00AD54FC" w:rsidRPr="00AD54FC" w:rsidRDefault="00AD54FC" w:rsidP="00213679">
      <w:pPr>
        <w:pStyle w:val="Akapitzlist"/>
        <w:numPr>
          <w:ilvl w:val="0"/>
          <w:numId w:val="19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wyznacza amplitudę i okres drgań na podstawie wykresu zależności położenia od czasu</w:t>
      </w:r>
    </w:p>
    <w:p w14:paraId="238D37F6" w14:textId="12AA6210" w:rsidR="00AD54FC" w:rsidRPr="00AD54FC" w:rsidRDefault="00AD54FC" w:rsidP="00213679">
      <w:pPr>
        <w:pStyle w:val="Akapitzlist"/>
        <w:numPr>
          <w:ilvl w:val="0"/>
          <w:numId w:val="19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14:paraId="7BA88B51" w14:textId="2D80C4BF" w:rsid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14:paraId="55150506" w14:textId="4CB9416A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14:paraId="7DB5F13E" w14:textId="77777777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przeprowadza doświadczenia:</w:t>
      </w:r>
    </w:p>
    <w:p w14:paraId="47F4E06B" w14:textId="139E7ECB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demonstruje ruch drgający ciężarka zawieszonego na nici; wskazuje położenie równowagi i amplitudę drgań,</w:t>
      </w:r>
    </w:p>
    <w:p w14:paraId="18523D51" w14:textId="77777777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demonstruje powstawanie fali na sznurze i wodzie,</w:t>
      </w:r>
    </w:p>
    <w:p w14:paraId="26071B1A" w14:textId="77777777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wytwarza dźwięki i wykazuje, że do rozchodzenia się dźwięku potrzebny jest ośrodek,</w:t>
      </w:r>
    </w:p>
    <w:p w14:paraId="79A783A4" w14:textId="56A8EB70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wytwarza dźwięki; bada jakościowo zależność ich wysokości od częstotliwości drgań i zależność ich głośności od amplitudy drgań,</w:t>
      </w:r>
    </w:p>
    <w:p w14:paraId="2A722A8F" w14:textId="4272F6D5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korzystając z ich opisów; opisuje przebieg przeprowadzonego doświadczenia, przedstawia wyniki i formułuje wnioski</w:t>
      </w:r>
    </w:p>
    <w:p w14:paraId="78D76CB7" w14:textId="71FBF399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wyodrębnia z tekstów, tabel i ilustracji informacje kluczowe dla opisywanego zjawiska lub problemu; rozpoznaje zależność rosnącą i zależność malejącą na podstawie danych z tabeli</w:t>
      </w:r>
    </w:p>
    <w:p w14:paraId="7B728E3B" w14:textId="1C7D541C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współpracuje w zespole podczas przeprowadzania obserwacji i doświadczeń, przestrzegając zasad bezpieczeństwa</w:t>
      </w:r>
    </w:p>
    <w:p w14:paraId="288B5480" w14:textId="6D364C39" w:rsidR="00AD54FC" w:rsidRPr="00AD54FC" w:rsidRDefault="00AD54FC" w:rsidP="00213679">
      <w:pPr>
        <w:pStyle w:val="Akapitzlist"/>
        <w:numPr>
          <w:ilvl w:val="0"/>
          <w:numId w:val="20"/>
        </w:numPr>
        <w:spacing w:after="100" w:afterAutospacing="1"/>
        <w:ind w:left="221"/>
        <w:rPr>
          <w:lang w:bidi="pl-PL"/>
        </w:rPr>
      </w:pPr>
      <w:r w:rsidRPr="00AD54FC">
        <w:rPr>
          <w:lang w:bidi="pl-PL"/>
        </w:rPr>
        <w:t>rozwiązuje proste (bardzo łatwe</w:t>
      </w:r>
      <w:r>
        <w:rPr>
          <w:lang w:bidi="pl-PL"/>
        </w:rPr>
        <w:t>)</w:t>
      </w:r>
      <w:r w:rsidRPr="00AD54FC">
        <w:rPr>
          <w:sz w:val="17"/>
          <w:szCs w:val="17"/>
        </w:rPr>
        <w:t xml:space="preserve"> </w:t>
      </w:r>
      <w:r w:rsidRPr="00AD54FC">
        <w:rPr>
          <w:lang w:bidi="pl-PL"/>
        </w:rPr>
        <w:t xml:space="preserve">zadania dotyczące treści rozdziału </w:t>
      </w:r>
      <w:r w:rsidRPr="00AD54FC">
        <w:rPr>
          <w:i/>
          <w:lang w:bidi="pl-PL"/>
        </w:rPr>
        <w:t>Drgania i fale</w:t>
      </w:r>
    </w:p>
    <w:p w14:paraId="23E8441A" w14:textId="77777777" w:rsidR="00AD54FC" w:rsidRDefault="00AD54FC" w:rsidP="00AD54FC">
      <w:pPr>
        <w:pStyle w:val="Akapitzlist"/>
        <w:ind w:left="222"/>
        <w:rPr>
          <w:i/>
          <w:lang w:bidi="pl-PL"/>
        </w:rPr>
      </w:pPr>
    </w:p>
    <w:p w14:paraId="713CECC7" w14:textId="77777777" w:rsidR="00AD54FC" w:rsidRDefault="00AD54FC" w:rsidP="00AD54FC">
      <w:pPr>
        <w:rPr>
          <w:b/>
        </w:rPr>
      </w:pPr>
      <w:r w:rsidRPr="00273A8E">
        <w:rPr>
          <w:b/>
        </w:rPr>
        <w:lastRenderedPageBreak/>
        <w:t>Ocena do</w:t>
      </w:r>
      <w:r>
        <w:rPr>
          <w:b/>
        </w:rPr>
        <w:t>stateczna</w:t>
      </w:r>
    </w:p>
    <w:p w14:paraId="49547279" w14:textId="77777777" w:rsidR="00AD54FC" w:rsidRDefault="00AD54FC" w:rsidP="00AD54FC">
      <w:pPr>
        <w:rPr>
          <w:bCs/>
        </w:rPr>
      </w:pPr>
      <w:r w:rsidRPr="00D60D86">
        <w:rPr>
          <w:bCs/>
        </w:rPr>
        <w:t>Uczeń:</w:t>
      </w:r>
    </w:p>
    <w:p w14:paraId="6C03EC43" w14:textId="77777777" w:rsidR="00AD54FC" w:rsidRPr="00AD54FC" w:rsidRDefault="00AD54FC" w:rsidP="00213679">
      <w:pPr>
        <w:pStyle w:val="Akapitzlist"/>
        <w:numPr>
          <w:ilvl w:val="0"/>
          <w:numId w:val="21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opisuje ruch drgający (drgania) ciała; wskazuje położenie równowagi i amplitudę drgań</w:t>
      </w:r>
    </w:p>
    <w:p w14:paraId="6D8BC45E" w14:textId="38075618" w:rsidR="00AD54FC" w:rsidRPr="00AD54FC" w:rsidRDefault="00AD54FC" w:rsidP="00213679">
      <w:pPr>
        <w:pStyle w:val="Akapitzlist"/>
        <w:numPr>
          <w:ilvl w:val="0"/>
          <w:numId w:val="21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posługuje się pojęciem częstotliwości jako liczbą pełnych drgań (wahnięć) wykonanych w jednostce czasu (</w:t>
      </w:r>
      <m:oMath>
        <m:r>
          <w:rPr>
            <w:rFonts w:ascii="Cambria Math" w:hAnsi="Cambria Math"/>
            <w:lang w:bidi="pl-PL"/>
          </w:rPr>
          <m:t>f=</m:t>
        </m:r>
        <m:f>
          <m:fPr>
            <m:ctrlPr>
              <w:rPr>
                <w:rFonts w:ascii="Cambria Math" w:hAnsi="Cambria Math"/>
                <w:i/>
                <w:lang w:bidi="pl-PL"/>
              </w:rPr>
            </m:ctrlPr>
          </m:fPr>
          <m:num>
            <m:r>
              <w:rPr>
                <w:rFonts w:ascii="Cambria Math" w:hAnsi="Cambria Math"/>
                <w:lang w:bidi="pl-PL"/>
              </w:rPr>
              <m:t>n</m:t>
            </m:r>
          </m:num>
          <m:den>
            <m:r>
              <w:rPr>
                <w:rFonts w:ascii="Cambria Math" w:hAnsi="Cambria Math"/>
                <w:lang w:bidi="pl-PL"/>
              </w:rPr>
              <m:t>t</m:t>
            </m:r>
          </m:den>
        </m:f>
        <m:r>
          <w:rPr>
            <w:rFonts w:ascii="Cambria Math" w:hAnsi="Cambria Math"/>
            <w:lang w:bidi="pl-PL"/>
          </w:rPr>
          <m:t xml:space="preserve"> </m:t>
        </m:r>
      </m:oMath>
      <w:r w:rsidRPr="00AD54FC">
        <w:rPr>
          <w:i/>
          <w:lang w:bidi="pl-PL"/>
        </w:rPr>
        <w:t>) i na tej podstawie określa jej jednostkę (</w:t>
      </w:r>
      <m:oMath>
        <m:r>
          <w:rPr>
            <w:rFonts w:ascii="Cambria Math" w:hAnsi="Cambria Math"/>
            <w:lang w:bidi="pl-PL"/>
          </w:rPr>
          <m:t>1 Hz=</m:t>
        </m:r>
        <m:f>
          <m:fPr>
            <m:ctrlPr>
              <w:rPr>
                <w:rFonts w:ascii="Cambria Math" w:hAnsi="Cambria Math"/>
                <w:i/>
                <w:lang w:bidi="pl-PL"/>
              </w:rPr>
            </m:ctrlPr>
          </m:fPr>
          <m:num>
            <m:r>
              <w:rPr>
                <w:rFonts w:ascii="Cambria Math" w:hAnsi="Cambria Math"/>
                <w:lang w:bidi="pl-PL"/>
              </w:rPr>
              <m:t>1</m:t>
            </m:r>
          </m:num>
          <m:den>
            <m:r>
              <w:rPr>
                <w:rFonts w:ascii="Cambria Math" w:hAnsi="Cambria Math"/>
                <w:lang w:bidi="pl-PL"/>
              </w:rPr>
              <m:t>s</m:t>
            </m:r>
          </m:den>
        </m:f>
        <m:r>
          <w:rPr>
            <w:rFonts w:ascii="Cambria Math" w:hAnsi="Cambria Math"/>
            <w:lang w:bidi="pl-PL"/>
          </w:rPr>
          <m:t xml:space="preserve"> </m:t>
        </m:r>
      </m:oMath>
      <w:r w:rsidRPr="00AD54FC">
        <w:rPr>
          <w:i/>
          <w:lang w:bidi="pl-PL"/>
        </w:rPr>
        <w:t>); stosuje w obliczeniach związek między częstotliwością a okresem drgań (</w:t>
      </w:r>
      <m:oMath>
        <m:r>
          <w:rPr>
            <w:rFonts w:ascii="Cambria Math" w:hAnsi="Cambria Math"/>
            <w:lang w:bidi="pl-PL"/>
          </w:rPr>
          <m:t>f=</m:t>
        </m:r>
        <m:f>
          <m:fPr>
            <m:ctrlPr>
              <w:rPr>
                <w:rFonts w:ascii="Cambria Math" w:hAnsi="Cambria Math"/>
                <w:i/>
                <w:lang w:bidi="pl-PL"/>
              </w:rPr>
            </m:ctrlPr>
          </m:fPr>
          <m:num>
            <m:r>
              <w:rPr>
                <w:rFonts w:ascii="Cambria Math" w:hAnsi="Cambria Math"/>
                <w:lang w:bidi="pl-PL"/>
              </w:rPr>
              <m:t>1</m:t>
            </m:r>
          </m:num>
          <m:den>
            <m:r>
              <w:rPr>
                <w:rFonts w:ascii="Cambria Math" w:hAnsi="Cambria Math"/>
                <w:lang w:bidi="pl-PL"/>
              </w:rPr>
              <m:t>T</m:t>
            </m:r>
          </m:den>
        </m:f>
        <m:r>
          <w:rPr>
            <w:rFonts w:ascii="Cambria Math" w:hAnsi="Cambria Math"/>
            <w:lang w:bidi="pl-PL"/>
          </w:rPr>
          <m:t xml:space="preserve"> </m:t>
        </m:r>
      </m:oMath>
      <w:r w:rsidRPr="00AD54FC">
        <w:rPr>
          <w:i/>
          <w:lang w:bidi="pl-PL"/>
        </w:rPr>
        <w:t>)</w:t>
      </w:r>
    </w:p>
    <w:p w14:paraId="25F93812" w14:textId="1D63E109" w:rsidR="00AD54FC" w:rsidRPr="00AD54FC" w:rsidRDefault="00AD54FC" w:rsidP="00213679">
      <w:pPr>
        <w:pStyle w:val="Akapitzlist"/>
        <w:numPr>
          <w:ilvl w:val="0"/>
          <w:numId w:val="21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doświadczalnie wyznacza okres i częstotliwość w ruchu okresowym;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zaokrąglone do zadanej liczby cyfr znaczących; formułuje wnioski</w:t>
      </w:r>
    </w:p>
    <w:p w14:paraId="64E8CFFF" w14:textId="77777777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przedstawia na schematycznym rysunku wykres zależności położenia od czasu w ruchu drgającym; zaznacza na nim amplitudę i okres drgań</w:t>
      </w:r>
    </w:p>
    <w:p w14:paraId="52805216" w14:textId="77777777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opisuje rozchodzenie się fali mechanicznej jako proces przekazywania energii bez przenoszenia materii</w:t>
      </w:r>
    </w:p>
    <w:p w14:paraId="51C3F921" w14:textId="0C7EBA9A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 xml:space="preserve">posługuje się pojęciem prędkości rozchodzenia się fali; opisuje związek między prędkością, długością i częstotliwością (lub okresem) fali: </w:t>
      </w:r>
      <m:oMath>
        <m:r>
          <w:rPr>
            <w:rFonts w:ascii="Cambria Math" w:hAnsi="Cambria Math"/>
            <w:lang w:bidi="pl-PL"/>
          </w:rPr>
          <m:t>v=</m:t>
        </m:r>
        <m:r>
          <w:rPr>
            <w:rFonts w:ascii="Cambria Math" w:hAnsi="Cambria Math"/>
            <w:i/>
            <w:lang w:bidi="pl-PL"/>
          </w:rPr>
          <w:sym w:font="Symbol" w:char="F06C"/>
        </m:r>
        <m:r>
          <w:rPr>
            <w:rFonts w:ascii="Cambria Math" w:hAnsi="Cambria Math"/>
            <w:lang w:bidi="pl-PL"/>
          </w:rPr>
          <m:t>∙f</m:t>
        </m:r>
      </m:oMath>
      <w:r w:rsidRPr="00AD54FC">
        <w:rPr>
          <w:i/>
          <w:lang w:bidi="pl-PL"/>
        </w:rPr>
        <w:t xml:space="preserve"> (lub </w:t>
      </w:r>
      <m:oMath>
        <m:r>
          <w:rPr>
            <w:rFonts w:ascii="Cambria Math" w:hAnsi="Cambria Math"/>
            <w:lang w:bidi="pl-PL"/>
          </w:rPr>
          <m:t>v=</m:t>
        </m:r>
        <m:f>
          <m:fPr>
            <m:ctrlPr>
              <w:rPr>
                <w:rFonts w:ascii="Cambria Math" w:hAnsi="Cambria Math"/>
                <w:i/>
                <w:lang w:bidi="pl-PL"/>
              </w:rPr>
            </m:ctrlPr>
          </m:fPr>
          <m:num>
            <m:r>
              <w:rPr>
                <w:rFonts w:ascii="Cambria Math" w:hAnsi="Cambria Math"/>
                <w:i/>
                <w:lang w:bidi="pl-PL"/>
              </w:rPr>
              <w:sym w:font="Symbol" w:char="F06C"/>
            </m:r>
          </m:num>
          <m:den>
            <m:r>
              <w:rPr>
                <w:rFonts w:ascii="Cambria Math" w:hAnsi="Cambria Math"/>
                <w:lang w:bidi="pl-PL"/>
              </w:rPr>
              <m:t>T</m:t>
            </m:r>
          </m:den>
        </m:f>
        <m:r>
          <w:rPr>
            <w:rFonts w:ascii="Cambria Math" w:hAnsi="Cambria Math"/>
            <w:lang w:bidi="pl-PL"/>
          </w:rPr>
          <m:t xml:space="preserve"> </m:t>
        </m:r>
      </m:oMath>
      <w:r w:rsidRPr="00AD54FC">
        <w:rPr>
          <w:i/>
          <w:lang w:bidi="pl-PL"/>
        </w:rPr>
        <w:t>)</w:t>
      </w:r>
    </w:p>
    <w:p w14:paraId="66394818" w14:textId="77777777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stosuje w obliczeniach związki między okresem , częstotliwością i długością fali wraz z ich jednostkami</w:t>
      </w:r>
    </w:p>
    <w:p w14:paraId="3E8FAA25" w14:textId="44A88AEB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doświadczalnie demonstruje dźwięki o różnych częstotliwościach z wykorzystaniem drgającego przedmiotu lub instrumentu muzycznego</w:t>
      </w:r>
    </w:p>
    <w:p w14:paraId="287F16B9" w14:textId="10E63B01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opisuje mechanizm powstawania i rozchodzenia się fal dźwiękowych w powietrzu</w:t>
      </w:r>
    </w:p>
    <w:p w14:paraId="2E978369" w14:textId="77777777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posługuje się pojęciami energii i natężenia fali; opisuje jakościowo związek między energią fali a amplitudą fali</w:t>
      </w:r>
    </w:p>
    <w:p w14:paraId="05992293" w14:textId="77777777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opisuje jakościowo związki między wysokością dźwięku a częstotliwością fali i między natężeniem dźwięku (głośnością) a energią fali i amplitudą fali</w:t>
      </w:r>
    </w:p>
    <w:p w14:paraId="6D176BEE" w14:textId="6B7262D6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stwierdza, że źródłem fal elektromagnetycznych są drgające ładunki elektryczne oraz prąd, którego natężenie zmienia się w czasie</w:t>
      </w:r>
    </w:p>
    <w:p w14:paraId="77A67C37" w14:textId="77777777" w:rsidR="00AD54FC" w:rsidRPr="00AD54FC" w:rsidRDefault="00AD54FC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podaje wartość prędkości fal elektromagnetycznych w próżni</w:t>
      </w:r>
    </w:p>
    <w:p w14:paraId="418C944E" w14:textId="690AE5A0" w:rsidR="00FC5686" w:rsidRDefault="00AD54FC" w:rsidP="00C34865">
      <w:pPr>
        <w:pStyle w:val="Akapitzlist"/>
        <w:spacing w:after="100" w:afterAutospacing="1"/>
        <w:ind w:left="222"/>
        <w:rPr>
          <w:i/>
          <w:lang w:bidi="pl-PL"/>
        </w:rPr>
      </w:pPr>
      <w:r w:rsidRPr="00AD54FC">
        <w:rPr>
          <w:i/>
          <w:lang w:bidi="pl-PL"/>
        </w:rPr>
        <w:t>rozwiązuje proste zadania (lub problemy) dotyczące treści rozdziału Drgania i fale (przelicza wielokrotności i podwielokrotności</w:t>
      </w:r>
      <w:r w:rsidR="004B05CC">
        <w:rPr>
          <w:i/>
          <w:lang w:bidi="pl-PL"/>
        </w:rPr>
        <w:t>)</w:t>
      </w:r>
    </w:p>
    <w:p w14:paraId="09CEDD3D" w14:textId="77777777" w:rsidR="00FC5686" w:rsidRDefault="00FC5686" w:rsidP="00FC5686">
      <w:pPr>
        <w:rPr>
          <w:b/>
        </w:rPr>
      </w:pPr>
      <w:r w:rsidRPr="00273A8E">
        <w:rPr>
          <w:b/>
        </w:rPr>
        <w:t>Ocena do</w:t>
      </w:r>
      <w:r>
        <w:rPr>
          <w:b/>
        </w:rPr>
        <w:t>bra</w:t>
      </w:r>
    </w:p>
    <w:p w14:paraId="600A1911" w14:textId="77777777" w:rsidR="00FC5686" w:rsidRDefault="00FC5686" w:rsidP="00FC5686">
      <w:pPr>
        <w:rPr>
          <w:bCs/>
        </w:rPr>
      </w:pPr>
      <w:r w:rsidRPr="00D60D86">
        <w:rPr>
          <w:bCs/>
        </w:rPr>
        <w:t>Uczeń:</w:t>
      </w:r>
    </w:p>
    <w:p w14:paraId="56943338" w14:textId="77777777" w:rsidR="00FC5686" w:rsidRPr="00FC5686" w:rsidRDefault="00FC5686" w:rsidP="00213679">
      <w:pPr>
        <w:pStyle w:val="Akapitzlist"/>
        <w:numPr>
          <w:ilvl w:val="0"/>
          <w:numId w:val="23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posługuje się pojęciami: wahadła matematycznego, częstotliwości drgań własnych</w:t>
      </w:r>
    </w:p>
    <w:p w14:paraId="0E7DD3DF" w14:textId="77777777" w:rsidR="00FC5686" w:rsidRPr="00FC5686" w:rsidRDefault="00FC5686" w:rsidP="00213679">
      <w:pPr>
        <w:pStyle w:val="Akapitzlist"/>
        <w:numPr>
          <w:ilvl w:val="0"/>
          <w:numId w:val="23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analizuje wykresy zależności położenia od czasu w ruchu drgającym; na podstawie tych wykresów porównuje drgania ciał</w:t>
      </w:r>
    </w:p>
    <w:p w14:paraId="0C35D467" w14:textId="77777777" w:rsidR="00FC5686" w:rsidRPr="00FC5686" w:rsidRDefault="00FC5686" w:rsidP="00213679">
      <w:pPr>
        <w:pStyle w:val="Akapitzlist"/>
        <w:numPr>
          <w:ilvl w:val="0"/>
          <w:numId w:val="23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analizuje wykres fali; wskazuje oraz wyznacza jej długość i amplitudę; porównuje fale na podstawie ich ilustracji</w:t>
      </w:r>
    </w:p>
    <w:p w14:paraId="0822245A" w14:textId="77777777" w:rsidR="00FC5686" w:rsidRPr="00FC5686" w:rsidRDefault="00FC5686" w:rsidP="00213679">
      <w:pPr>
        <w:pStyle w:val="Akapitzlist"/>
        <w:numPr>
          <w:ilvl w:val="0"/>
          <w:numId w:val="23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omawia mechanizm wytwarzania dźwięków w wybranym instrumencie muzycznym</w:t>
      </w:r>
    </w:p>
    <w:p w14:paraId="679F981B" w14:textId="77777777" w:rsidR="00FC5686" w:rsidRPr="00FC5686" w:rsidRDefault="00FC5686" w:rsidP="00213679">
      <w:pPr>
        <w:pStyle w:val="Akapitzlist"/>
        <w:numPr>
          <w:ilvl w:val="0"/>
          <w:numId w:val="24"/>
        </w:numPr>
        <w:spacing w:after="100" w:afterAutospacing="1"/>
        <w:rPr>
          <w:i/>
          <w:iCs/>
          <w:lang w:bidi="pl-PL"/>
        </w:rPr>
      </w:pPr>
      <w:r w:rsidRPr="00FC5686">
        <w:rPr>
          <w:iCs/>
          <w:lang w:bidi="pl-PL"/>
        </w:rPr>
        <w:t xml:space="preserve">rozwiązuje zadania (lub problemy) bardziej złożone dotyczące treści rozdziału </w:t>
      </w:r>
      <w:r w:rsidRPr="00FC5686">
        <w:rPr>
          <w:i/>
          <w:iCs/>
          <w:lang w:bidi="pl-PL"/>
        </w:rPr>
        <w:t>Drgania i fale</w:t>
      </w:r>
    </w:p>
    <w:p w14:paraId="709B4030" w14:textId="77777777" w:rsidR="00FC5686" w:rsidRPr="00FC5686" w:rsidRDefault="00FC5686" w:rsidP="00213679">
      <w:pPr>
        <w:pStyle w:val="Akapitzlist"/>
        <w:numPr>
          <w:ilvl w:val="0"/>
          <w:numId w:val="24"/>
        </w:numPr>
        <w:spacing w:after="100" w:afterAutospacing="1"/>
        <w:rPr>
          <w:i/>
          <w:iCs/>
          <w:lang w:bidi="pl-PL"/>
        </w:rPr>
      </w:pPr>
      <w:r w:rsidRPr="00FC5686">
        <w:rPr>
          <w:iCs/>
          <w:lang w:bidi="pl-PL"/>
        </w:rPr>
        <w:t xml:space="preserve">posługuje się informacjami pochodzącymi z analizy przeczytanych tekstów (w tym popularnonaukowych) dotyczących treści rozdziału </w:t>
      </w:r>
      <w:r w:rsidRPr="00FC5686">
        <w:rPr>
          <w:i/>
          <w:iCs/>
          <w:lang w:bidi="pl-PL"/>
        </w:rPr>
        <w:t>Drgania i fale</w:t>
      </w:r>
    </w:p>
    <w:p w14:paraId="7173EDA5" w14:textId="0594A948" w:rsidR="00FC5686" w:rsidRDefault="00FC5686" w:rsidP="00C34865">
      <w:pPr>
        <w:pStyle w:val="Akapitzlist"/>
        <w:spacing w:after="100" w:afterAutospacing="1"/>
        <w:ind w:left="222"/>
        <w:rPr>
          <w:i/>
          <w:iCs/>
          <w:lang w:bidi="pl-PL"/>
        </w:rPr>
      </w:pPr>
      <w:r w:rsidRPr="00FC5686">
        <w:rPr>
          <w:iCs/>
          <w:lang w:bidi="pl-PL"/>
        </w:rPr>
        <w:t xml:space="preserve">realizuje projekt: </w:t>
      </w:r>
      <w:r w:rsidRPr="00FC5686">
        <w:rPr>
          <w:i/>
          <w:iCs/>
          <w:lang w:bidi="pl-PL"/>
        </w:rPr>
        <w:t>Prędkość i częstotliwość</w:t>
      </w:r>
      <w:r w:rsidRPr="00FC5686">
        <w:rPr>
          <w:i/>
          <w:sz w:val="17"/>
          <w:szCs w:val="17"/>
        </w:rPr>
        <w:t xml:space="preserve"> </w:t>
      </w:r>
      <w:r w:rsidRPr="00FC5686">
        <w:rPr>
          <w:i/>
          <w:iCs/>
          <w:lang w:bidi="pl-PL"/>
        </w:rPr>
        <w:t>dźwięku (opisany w podręczniku)</w:t>
      </w:r>
    </w:p>
    <w:p w14:paraId="03719E93" w14:textId="77777777" w:rsidR="00FC5686" w:rsidRPr="00D56B6B" w:rsidRDefault="00FC5686" w:rsidP="00FC5686">
      <w:pPr>
        <w:rPr>
          <w:b/>
        </w:rPr>
      </w:pPr>
      <w:r w:rsidRPr="00D56B6B">
        <w:rPr>
          <w:b/>
        </w:rPr>
        <w:t>Ocena bardzo dobra</w:t>
      </w:r>
    </w:p>
    <w:p w14:paraId="38DD23E0" w14:textId="77777777" w:rsidR="00FC5686" w:rsidRDefault="00FC5686" w:rsidP="00FC5686">
      <w:pPr>
        <w:rPr>
          <w:bCs/>
        </w:rPr>
      </w:pPr>
      <w:r w:rsidRPr="00D56B6B">
        <w:rPr>
          <w:bCs/>
        </w:rPr>
        <w:t>Uczeń:</w:t>
      </w:r>
    </w:p>
    <w:p w14:paraId="4987716B" w14:textId="4717F91B" w:rsidR="00FC5686" w:rsidRPr="00FC5686" w:rsidRDefault="00FC5686" w:rsidP="00213679">
      <w:pPr>
        <w:pStyle w:val="Akapitzlist"/>
        <w:numPr>
          <w:ilvl w:val="0"/>
          <w:numId w:val="25"/>
        </w:numPr>
        <w:spacing w:after="100" w:afterAutospacing="1"/>
        <w:ind w:left="221" w:hanging="170"/>
        <w:rPr>
          <w:iCs/>
          <w:lang w:bidi="pl-PL"/>
        </w:rPr>
      </w:pPr>
      <w:r w:rsidRPr="00FC5686">
        <w:rPr>
          <w:iCs/>
          <w:lang w:bidi="pl-PL"/>
        </w:rPr>
        <w:t>projektuje i przeprowadza doświadczenie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14:paraId="6C17006B" w14:textId="77777777" w:rsidR="00FC5686" w:rsidRDefault="00FC5686" w:rsidP="00213679">
      <w:pPr>
        <w:pStyle w:val="Akapitzlist"/>
        <w:numPr>
          <w:ilvl w:val="0"/>
          <w:numId w:val="25"/>
        </w:numPr>
        <w:spacing w:after="100" w:afterAutospacing="1"/>
        <w:ind w:left="221" w:hanging="170"/>
        <w:rPr>
          <w:i/>
          <w:iCs/>
          <w:lang w:bidi="pl-PL"/>
        </w:rPr>
      </w:pPr>
      <w:r w:rsidRPr="00FC5686">
        <w:rPr>
          <w:iCs/>
          <w:lang w:bidi="pl-PL"/>
        </w:rPr>
        <w:lastRenderedPageBreak/>
        <w:t xml:space="preserve">rozwiązuje zadania złożone, nietypowe (lub problemy), dotyczące treści rozdziału </w:t>
      </w:r>
      <w:r w:rsidRPr="00FC5686">
        <w:rPr>
          <w:i/>
          <w:iCs/>
          <w:lang w:bidi="pl-PL"/>
        </w:rPr>
        <w:t>Drgania i fale</w:t>
      </w:r>
    </w:p>
    <w:p w14:paraId="592125BC" w14:textId="1A48B8E6" w:rsidR="00FC5686" w:rsidRDefault="00FC5686" w:rsidP="00650478">
      <w:pPr>
        <w:pStyle w:val="Akapitzlist"/>
        <w:numPr>
          <w:ilvl w:val="0"/>
          <w:numId w:val="25"/>
        </w:numPr>
        <w:spacing w:after="100" w:afterAutospacing="1"/>
        <w:ind w:hanging="170"/>
        <w:rPr>
          <w:lang w:bidi="pl-PL"/>
        </w:rPr>
      </w:pPr>
      <w:r w:rsidRPr="00C34865">
        <w:rPr>
          <w:iCs/>
          <w:lang w:bidi="pl-PL"/>
        </w:rPr>
        <w:t xml:space="preserve">realizuje własny projekt związany z treścią rozdziału </w:t>
      </w:r>
      <w:r w:rsidRPr="00C34865">
        <w:rPr>
          <w:i/>
          <w:iCs/>
          <w:lang w:bidi="pl-PL"/>
        </w:rPr>
        <w:t xml:space="preserve">Drgania i fale </w:t>
      </w:r>
      <w:r w:rsidRPr="00C34865">
        <w:rPr>
          <w:iCs/>
          <w:lang w:bidi="pl-PL"/>
        </w:rPr>
        <w:t>(inny niż opisany w podręczniku)</w:t>
      </w:r>
    </w:p>
    <w:p w14:paraId="43ED61D9" w14:textId="77777777" w:rsidR="00FC5686" w:rsidRDefault="00FC5686" w:rsidP="00FC5686">
      <w:pPr>
        <w:rPr>
          <w:b/>
        </w:rPr>
      </w:pPr>
      <w:r w:rsidRPr="008B2DE5">
        <w:rPr>
          <w:b/>
        </w:rPr>
        <w:t xml:space="preserve">Ocena </w:t>
      </w:r>
      <w:r>
        <w:rPr>
          <w:b/>
        </w:rPr>
        <w:t>celująca</w:t>
      </w:r>
    </w:p>
    <w:p w14:paraId="04CFABB6" w14:textId="77777777" w:rsidR="00FC5686" w:rsidRPr="008B2DE5" w:rsidRDefault="00FC5686" w:rsidP="00FC5686">
      <w:pPr>
        <w:rPr>
          <w:b/>
        </w:rPr>
      </w:pPr>
      <w:r w:rsidRPr="00D56B6B">
        <w:rPr>
          <w:bCs/>
        </w:rPr>
        <w:t>Uczeń:</w:t>
      </w:r>
    </w:p>
    <w:p w14:paraId="1A157FF8" w14:textId="44A17A86" w:rsidR="00FC5686" w:rsidRPr="00FC5686" w:rsidRDefault="00FC5686" w:rsidP="00213679">
      <w:pPr>
        <w:pStyle w:val="Akapitzlist"/>
        <w:numPr>
          <w:ilvl w:val="0"/>
          <w:numId w:val="20"/>
        </w:numPr>
        <w:spacing w:after="100" w:afterAutospacing="1"/>
        <w:ind w:left="224"/>
        <w:rPr>
          <w:lang w:bidi="pl-PL"/>
        </w:rPr>
      </w:pPr>
      <w:r w:rsidRPr="00AD54FC">
        <w:rPr>
          <w:lang w:bidi="pl-PL"/>
        </w:rPr>
        <w:t>wymienia rodzaje fal elektromagnetycznych: radiowe, mikrofale, promieniowanie podczerwone, światło widzialne, promieniowanie nadfioletowe, rentgenowskie i gamma; podaje przykłady ich zastosowania</w:t>
      </w:r>
    </w:p>
    <w:p w14:paraId="0442BE61" w14:textId="77777777" w:rsidR="00FC5686" w:rsidRPr="00AD54FC" w:rsidRDefault="00FC5686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rozróżnia dźwięki słyszalne, ultradźwięki i infradźwięki; podaje przykłady ich źródeł i zastosowania; opisuje szkodliwość hałasu</w:t>
      </w:r>
    </w:p>
    <w:p w14:paraId="78EFC3DD" w14:textId="77777777" w:rsidR="00FC5686" w:rsidRPr="00AD54FC" w:rsidRDefault="00FC5686" w:rsidP="00213679">
      <w:pPr>
        <w:pStyle w:val="Akapitzlist"/>
        <w:numPr>
          <w:ilvl w:val="0"/>
          <w:numId w:val="22"/>
        </w:numPr>
        <w:spacing w:after="100" w:afterAutospacing="1"/>
        <w:rPr>
          <w:i/>
          <w:lang w:bidi="pl-PL"/>
        </w:rPr>
      </w:pPr>
      <w:r w:rsidRPr="00AD54FC">
        <w:rPr>
          <w:i/>
          <w:lang w:bidi="pl-PL"/>
        </w:rPr>
        <w:t>opisuje poszczególne rodzaje fal elektromagnetycznych; podaje odpowia</w:t>
      </w:r>
      <w:r>
        <w:rPr>
          <w:i/>
          <w:lang w:bidi="pl-PL"/>
        </w:rPr>
        <w:t>d</w:t>
      </w:r>
      <w:r w:rsidRPr="00AD54FC">
        <w:rPr>
          <w:i/>
          <w:lang w:bidi="pl-PL"/>
        </w:rPr>
        <w:t>ające im długości i częstotliwości fal, korzystając z diagramu przedstawiającego widmo fal elektromagnetycznych</w:t>
      </w:r>
    </w:p>
    <w:p w14:paraId="18C28160" w14:textId="6745DE7C" w:rsidR="00FC5686" w:rsidRPr="00FC5686" w:rsidRDefault="00FC5686" w:rsidP="00213679">
      <w:pPr>
        <w:pStyle w:val="Akapitzlist"/>
        <w:numPr>
          <w:ilvl w:val="0"/>
          <w:numId w:val="23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podaje wzór na natężenie fali oraz jednostkę natężenia fali</w:t>
      </w:r>
    </w:p>
    <w:p w14:paraId="78EA0ED9" w14:textId="7E7526A4" w:rsidR="00FC5686" w:rsidRPr="00FC5686" w:rsidRDefault="00FC5686" w:rsidP="00213679">
      <w:pPr>
        <w:pStyle w:val="Akapitzlist"/>
        <w:numPr>
          <w:ilvl w:val="0"/>
          <w:numId w:val="24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posługuje się pojęciem poziomu natężenia dźwięku wraz z jego jednostką (1 dB); określa progi słyszalności i bólu oraz poziom natężenia hałasu szkodliwego dla zdrowia</w:t>
      </w:r>
    </w:p>
    <w:p w14:paraId="464885E8" w14:textId="6F585B7C" w:rsidR="00FC5686" w:rsidRPr="00FC5686" w:rsidRDefault="00FC5686" w:rsidP="00213679">
      <w:pPr>
        <w:pStyle w:val="Akapitzlist"/>
        <w:numPr>
          <w:ilvl w:val="0"/>
          <w:numId w:val="24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wyjaśnia ogólną zasadę działania radia, telewizji i telefonów komórkowych, korzystając ze schematu przesyłania fal elektromagnetycznych</w:t>
      </w:r>
    </w:p>
    <w:p w14:paraId="67B19242" w14:textId="77777777" w:rsidR="00FC5686" w:rsidRDefault="00FC5686">
      <w:pPr>
        <w:pStyle w:val="Akapitzlist"/>
        <w:ind w:left="222"/>
        <w:rPr>
          <w:iCs/>
          <w:lang w:bidi="pl-PL"/>
        </w:rPr>
      </w:pPr>
    </w:p>
    <w:p w14:paraId="2F8A1C09" w14:textId="18789790" w:rsidR="00FC5686" w:rsidRDefault="00FC5686" w:rsidP="00FC5686">
      <w:pPr>
        <w:pStyle w:val="Akapitzlist"/>
        <w:ind w:left="222"/>
        <w:jc w:val="center"/>
        <w:rPr>
          <w:b/>
          <w:iCs/>
          <w:lang w:bidi="pl-PL"/>
        </w:rPr>
      </w:pPr>
      <w:r w:rsidRPr="00FC5686">
        <w:rPr>
          <w:b/>
          <w:iCs/>
          <w:lang w:bidi="pl-PL"/>
        </w:rPr>
        <w:t>V. OPTYKA</w:t>
      </w:r>
    </w:p>
    <w:p w14:paraId="228CD5DC" w14:textId="77777777" w:rsidR="00FC5686" w:rsidRDefault="00FC5686" w:rsidP="00FC5686">
      <w:pPr>
        <w:rPr>
          <w:b/>
        </w:rPr>
      </w:pPr>
      <w:r>
        <w:rPr>
          <w:b/>
        </w:rPr>
        <w:t>Ocena dopuszczająca</w:t>
      </w:r>
    </w:p>
    <w:p w14:paraId="0FF51851" w14:textId="77777777" w:rsidR="00FC5686" w:rsidRDefault="00FC5686" w:rsidP="00FC5686">
      <w:pPr>
        <w:rPr>
          <w:bCs/>
        </w:rPr>
      </w:pPr>
      <w:r w:rsidRPr="00D60D86">
        <w:rPr>
          <w:bCs/>
        </w:rPr>
        <w:t>Uczeń:</w:t>
      </w:r>
    </w:p>
    <w:p w14:paraId="5C2709C0" w14:textId="77777777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14:paraId="60AE0495" w14:textId="3FACE402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ilustruje prostoliniowe rozchodzenie się światła w ośrodku jednorodnym; podaje przykłady prostoliniowego biegu promieni światła w otaczającej rzeczywistości</w:t>
      </w:r>
    </w:p>
    <w:p w14:paraId="0EF2AF4F" w14:textId="77777777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14:paraId="0F3C21C0" w14:textId="77777777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porównuje zjawiska odbicia i rozproszenia światła; podaje przykłady odbicia i rozproszenia światła w otaczającej rzeczywistości</w:t>
      </w:r>
    </w:p>
    <w:p w14:paraId="10E77122" w14:textId="77777777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rozróżnia zwierciadła płaskie i sferyczne (wklęsłe i wypukłe); podaje przykłady zwierciadeł w otaczającej rzeczywistości</w:t>
      </w:r>
    </w:p>
    <w:p w14:paraId="19EBE98A" w14:textId="69AA0FF7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14:paraId="710F8F4D" w14:textId="66B402E1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rozróżnia obrazy: rzeczywisty, pozorny, prosty, odwrócony, powiększony, pomniejszony, tej samej wielkości co przedmiot</w:t>
      </w:r>
    </w:p>
    <w:p w14:paraId="7CF96AD0" w14:textId="716EEA1B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opisuje światło lasera jako jednobarwne i ilustruje to brakiem rozszczepienia w pryzmacie; porównuje przejście światła jednobarwnego i światła białego przez pryzmat</w:t>
      </w:r>
    </w:p>
    <w:p w14:paraId="0783B8DC" w14:textId="330C2EF1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rozróżnia rodzaje soczewek (skupiające i rozpraszające); posługuje się pojęciem osi optycznej soczewki; rozróżnia symbole soczewki skupiającej i rozpraszającej; podaje przykłady soczewek w otaczającej rzeczywistości oraz przykłady ich wykorzystania</w:t>
      </w:r>
    </w:p>
    <w:p w14:paraId="635776CF" w14:textId="7571981B" w:rsidR="00FC5686" w:rsidRPr="00FC5686" w:rsidRDefault="00FC5686" w:rsidP="00213679">
      <w:pPr>
        <w:pStyle w:val="Akapitzlist"/>
        <w:numPr>
          <w:ilvl w:val="0"/>
          <w:numId w:val="26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opisuje bieg promieni ilustrujący powstawanie obrazów rzeczywistych i pozornych wytwarzanych przez soczewki, znając położenie ogniska</w:t>
      </w:r>
    </w:p>
    <w:p w14:paraId="2D75C774" w14:textId="77777777" w:rsidR="00FC5686" w:rsidRPr="00FC5686" w:rsidRDefault="00FC5686" w:rsidP="00213679">
      <w:pPr>
        <w:pStyle w:val="Akapitzlist"/>
        <w:numPr>
          <w:ilvl w:val="0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przeprowadza doświadczenia:</w:t>
      </w:r>
    </w:p>
    <w:p w14:paraId="1A718855" w14:textId="77777777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obserwuje bieg promieni światła i wykazuje przekazywanie energii przez światło,</w:t>
      </w:r>
    </w:p>
    <w:p w14:paraId="1087DA88" w14:textId="77777777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obserwuje powstawanie obszarów cienia i półcienia,</w:t>
      </w:r>
    </w:p>
    <w:p w14:paraId="46D748FB" w14:textId="21E54BBB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bada zjawiska odbicia i rozproszenia światła,</w:t>
      </w:r>
    </w:p>
    <w:p w14:paraId="4C179A27" w14:textId="77777777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obserwuje obrazy wytwarzane przez zwierciadło płaskie, obserwuje obrazy wytwarzane przez zwierciadła sferyczne,</w:t>
      </w:r>
    </w:p>
    <w:p w14:paraId="4081A342" w14:textId="065F97D7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lastRenderedPageBreak/>
        <w:t>obserwuje bieg promienia światła po przejściu do innego ośrodka w zależności od kąta padania oraz przejście światła jednobarwnego i światła białego przez pryzmat,</w:t>
      </w:r>
    </w:p>
    <w:p w14:paraId="5525B8C3" w14:textId="323A2149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obserwuje bieg promieni</w:t>
      </w:r>
      <w:r w:rsidRPr="00FC5686">
        <w:rPr>
          <w:rFonts w:ascii="Century Gothic" w:eastAsia="Century Gothic" w:hAnsi="Century Gothic" w:cs="Century Gothic"/>
          <w:spacing w:val="2"/>
          <w:kern w:val="0"/>
          <w:sz w:val="17"/>
          <w:szCs w:val="17"/>
          <w:lang w:eastAsia="pl-PL" w:bidi="pl-PL"/>
          <w14:ligatures w14:val="none"/>
        </w:rPr>
        <w:t xml:space="preserve"> </w:t>
      </w:r>
      <w:r w:rsidRPr="00FC5686">
        <w:rPr>
          <w:iCs/>
          <w:lang w:bidi="pl-PL"/>
        </w:rPr>
        <w:t>równoległych do osi optycznej przechodzących przez soczewki skupiającą i rozpraszającą,</w:t>
      </w:r>
    </w:p>
    <w:p w14:paraId="232DFFA9" w14:textId="77777777" w:rsidR="00FC5686" w:rsidRPr="00FC5686" w:rsidRDefault="00FC5686" w:rsidP="00213679">
      <w:pPr>
        <w:pStyle w:val="Akapitzlist"/>
        <w:numPr>
          <w:ilvl w:val="1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obserwuje obrazy wytwarzane przez soczewki skupiające,</w:t>
      </w:r>
    </w:p>
    <w:p w14:paraId="0DD71A2E" w14:textId="56BDE5C3" w:rsidR="00FC5686" w:rsidRPr="00FC5686" w:rsidRDefault="00FC5686" w:rsidP="00213679">
      <w:pPr>
        <w:pStyle w:val="Akapitzlist"/>
        <w:numPr>
          <w:ilvl w:val="0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korzystając z ich opisu i przestrzegając zasad bezpieczeństwa; opisuje przebieg doświadczenia (wskazuje rolę użytych przyrządów oraz czynniki istotne i nieistotne dla wyników doświadczeń); formułuje wnioski na podstawie wyników doświadczenia</w:t>
      </w:r>
      <w:r w:rsidRPr="00FC5686">
        <w:rPr>
          <w:rFonts w:ascii="Century Gothic" w:eastAsia="Century Gothic" w:hAnsi="Century Gothic" w:cs="Century Gothic"/>
          <w:kern w:val="0"/>
          <w:sz w:val="17"/>
          <w:szCs w:val="17"/>
          <w:lang w:eastAsia="pl-PL" w:bidi="pl-PL"/>
          <w14:ligatures w14:val="none"/>
        </w:rPr>
        <w:t xml:space="preserve"> </w:t>
      </w:r>
      <w:r w:rsidRPr="00FC5686">
        <w:rPr>
          <w:iCs/>
          <w:lang w:bidi="pl-PL"/>
        </w:rPr>
        <w:t>wyodrębnia z tekstów, tabel i ilustracji informacje kluczowe dla opisywanego zjawiska lub problemu</w:t>
      </w:r>
    </w:p>
    <w:p w14:paraId="10141EA5" w14:textId="77777777" w:rsidR="00FC5686" w:rsidRDefault="00FC5686" w:rsidP="00213679">
      <w:pPr>
        <w:pStyle w:val="Akapitzlist"/>
        <w:numPr>
          <w:ilvl w:val="0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>współpracuje w zespole podczas przeprowadzania obserwacji i doświadczeń, przestrzegając zasad bezpieczeństwa</w:t>
      </w:r>
    </w:p>
    <w:p w14:paraId="648DC423" w14:textId="77777777" w:rsidR="00FC5686" w:rsidRPr="00FC5686" w:rsidRDefault="00FC5686" w:rsidP="00213679">
      <w:pPr>
        <w:pStyle w:val="Akapitzlist"/>
        <w:numPr>
          <w:ilvl w:val="0"/>
          <w:numId w:val="27"/>
        </w:numPr>
        <w:spacing w:after="100" w:afterAutospacing="1"/>
        <w:ind w:hanging="170"/>
        <w:rPr>
          <w:iCs/>
          <w:lang w:bidi="pl-PL"/>
        </w:rPr>
      </w:pPr>
      <w:r w:rsidRPr="00FC5686">
        <w:rPr>
          <w:iCs/>
          <w:lang w:bidi="pl-PL"/>
        </w:rPr>
        <w:t xml:space="preserve">rozwiązuje proste (bardzo łatwe) zadania dotyczące treści rozdziału </w:t>
      </w:r>
      <w:r w:rsidRPr="00FC5686">
        <w:rPr>
          <w:i/>
          <w:iCs/>
          <w:lang w:bidi="pl-PL"/>
        </w:rPr>
        <w:t>Optyka</w:t>
      </w:r>
    </w:p>
    <w:p w14:paraId="2BDA8113" w14:textId="77777777" w:rsidR="00FC5686" w:rsidRDefault="00FC5686" w:rsidP="00FC5686">
      <w:pPr>
        <w:rPr>
          <w:b/>
        </w:rPr>
      </w:pPr>
      <w:r w:rsidRPr="00273A8E">
        <w:rPr>
          <w:b/>
        </w:rPr>
        <w:t>Ocena do</w:t>
      </w:r>
      <w:r>
        <w:rPr>
          <w:b/>
        </w:rPr>
        <w:t>stateczna</w:t>
      </w:r>
    </w:p>
    <w:p w14:paraId="789687A5" w14:textId="77777777" w:rsidR="00FC5686" w:rsidRDefault="00FC5686" w:rsidP="00FC5686">
      <w:pPr>
        <w:rPr>
          <w:bCs/>
        </w:rPr>
      </w:pPr>
      <w:r w:rsidRPr="00D60D86">
        <w:rPr>
          <w:bCs/>
        </w:rPr>
        <w:t>Uczeń:</w:t>
      </w:r>
    </w:p>
    <w:p w14:paraId="6132F93D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rozchodzenie się światła w ośrodku jednorodnym</w:t>
      </w:r>
    </w:p>
    <w:p w14:paraId="7B90758B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światło jako rodzaj fal elektromagnetycznych; podaje przedział długości fal świetlnych oraz przybliżoną wartość prędkości światła w próżni</w:t>
      </w:r>
    </w:p>
    <w:p w14:paraId="6FFA5446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przedstawia na schematycznym rysunku powstawanie cienia i półcienia</w:t>
      </w:r>
    </w:p>
    <w:p w14:paraId="717FE827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zjawiska zaćmienia Słońca i Księżyca</w:t>
      </w:r>
    </w:p>
    <w:p w14:paraId="52FA2191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14:paraId="60E6AC30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zjawisko odbicia światła od powierzchni chropowatej</w:t>
      </w:r>
    </w:p>
    <w:p w14:paraId="0C689897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analizuje bieg promieni wychodzących z punktu w różnych kierunkach, a następnie odbitych od zwierciadła płaskiego</w:t>
      </w:r>
    </w:p>
    <w:p w14:paraId="23B28298" w14:textId="026561A5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 pozorny</w:t>
      </w:r>
    </w:p>
    <w:p w14:paraId="1248BB5E" w14:textId="77777777" w:rsidR="00FC5686" w:rsidRP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skupianie się promieni w zwierciadle wklęsłym; posługuje się pojęciem ogniska zwierciadła</w:t>
      </w:r>
    </w:p>
    <w:p w14:paraId="0B48B6D4" w14:textId="77777777" w:rsidR="00FC5686" w:rsidRDefault="00FC5686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podaje przykłady wykorzystania zwierciadeł w otaczającej rzeczywistości</w:t>
      </w:r>
    </w:p>
    <w:p w14:paraId="795E044F" w14:textId="7DA3EC53" w:rsidR="003B7D91" w:rsidRPr="00FC5686" w:rsidRDefault="003B7D91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FC5686">
        <w:rPr>
          <w:iCs/>
          <w:lang w:bidi="pl-PL"/>
        </w:rPr>
        <w:t>opisuje jakościowo zjawisko załamania światła na granicy dwóch ośrodków różniących się prędkością rozchodzenia się</w:t>
      </w:r>
      <w:r w:rsidRPr="003B7D91">
        <w:rPr>
          <w:sz w:val="17"/>
          <w:szCs w:val="17"/>
        </w:rPr>
        <w:t xml:space="preserve"> </w:t>
      </w:r>
      <w:r w:rsidRPr="003B7D91">
        <w:rPr>
          <w:iCs/>
          <w:lang w:bidi="pl-PL"/>
        </w:rPr>
        <w:t>światła; wskazuje kierunek załamania; posługuje się pojęciem kąta załamania</w:t>
      </w:r>
    </w:p>
    <w:p w14:paraId="16F3CC58" w14:textId="77777777" w:rsidR="003B7D91" w:rsidRPr="003B7D91" w:rsidRDefault="003B7D91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podaje i stosuje prawo załamania światła (jakościowo)</w:t>
      </w:r>
    </w:p>
    <w:p w14:paraId="21F314E0" w14:textId="77777777" w:rsidR="003B7D91" w:rsidRPr="003B7D91" w:rsidRDefault="003B7D91" w:rsidP="00213679">
      <w:pPr>
        <w:pStyle w:val="Akapitzlist"/>
        <w:numPr>
          <w:ilvl w:val="0"/>
          <w:numId w:val="28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opisuje światło białe jako mieszaninę barw; ilustruje to rozszczepieniem światła w pryzmacie</w:t>
      </w:r>
    </w:p>
    <w:p w14:paraId="0574A51A" w14:textId="77777777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opisuje i ilustruje bieg promieni równoległych do osi optycznej przechodzących przez soczewki skupiającą i rozpraszającą, posługując się pojęciem ogniska; rozróżnia ogniska rzeczywiste i pozorne</w:t>
      </w:r>
    </w:p>
    <w:p w14:paraId="66EE941C" w14:textId="77777777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14:paraId="69B4E2D1" w14:textId="750D98CE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opisuje budowę oka oraz powstawanie obrazu na siatkówce, korzystając ze schematycznego rysunku przedstawiającego budowę oka; posługuje się pojęciem akomodacji oka</w:t>
      </w:r>
    </w:p>
    <w:p w14:paraId="47E97091" w14:textId="26A17C34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przeprowadza doświadczenia:</w:t>
      </w:r>
    </w:p>
    <w:p w14:paraId="7B83468D" w14:textId="77777777" w:rsidR="003B7D91" w:rsidRP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demonstruje zjawisko prostoliniowego rozchodzenia się światła,</w:t>
      </w:r>
    </w:p>
    <w:p w14:paraId="76367FC3" w14:textId="77777777" w:rsidR="003B7D91" w:rsidRP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skupia równoległą wiązką światła za pomocą zwierciadła wklęsłego i wyznacza jej ognisko,</w:t>
      </w:r>
    </w:p>
    <w:p w14:paraId="23D05573" w14:textId="77777777" w:rsidR="003B7D91" w:rsidRP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demonstruje powstawanie obrazów za pomocą zwierciadeł sferycznych,</w:t>
      </w:r>
    </w:p>
    <w:p w14:paraId="0A6AEF21" w14:textId="77777777" w:rsidR="003B7D91" w:rsidRP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demonstruje zjawisko załamania światła na granicy ośrodków,</w:t>
      </w:r>
    </w:p>
    <w:p w14:paraId="43646A01" w14:textId="77777777" w:rsid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demonstruje rozszczepienie światła w pryzmacie,</w:t>
      </w:r>
    </w:p>
    <w:p w14:paraId="09FC62C7" w14:textId="18D29F6C" w:rsidR="003B7D91" w:rsidRP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demonstruje powstawanie obrazów</w:t>
      </w:r>
      <w:r>
        <w:rPr>
          <w:iCs/>
          <w:lang w:bidi="pl-PL"/>
        </w:rPr>
        <w:t xml:space="preserve"> za</w:t>
      </w:r>
      <w:r w:rsidRPr="003B7D91">
        <w:rPr>
          <w:rFonts w:ascii="Century Gothic" w:eastAsia="Century Gothic" w:hAnsi="Century Gothic" w:cs="Century Gothic"/>
          <w:kern w:val="0"/>
          <w:sz w:val="17"/>
          <w:szCs w:val="17"/>
          <w:lang w:eastAsia="pl-PL" w:bidi="pl-PL"/>
          <w14:ligatures w14:val="none"/>
        </w:rPr>
        <w:t xml:space="preserve"> </w:t>
      </w:r>
      <w:r w:rsidRPr="003B7D91">
        <w:rPr>
          <w:iCs/>
          <w:lang w:bidi="pl-PL"/>
        </w:rPr>
        <w:t>pomocą soczewek,</w:t>
      </w:r>
    </w:p>
    <w:p w14:paraId="32662E62" w14:textId="77777777" w:rsidR="003B7D91" w:rsidRPr="003B7D91" w:rsidRDefault="003B7D91" w:rsidP="00213679">
      <w:pPr>
        <w:pStyle w:val="Akapitzlist"/>
        <w:numPr>
          <w:ilvl w:val="1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przestrzegając zasad bezpieczeństwa; wskazuje rolę użytych przyrządów oraz czynniki istotne i nieistotne dla wyników doświadczeń; formułuje wnioski na podstawie tych wyników</w:t>
      </w:r>
    </w:p>
    <w:p w14:paraId="232174B8" w14:textId="77777777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 xml:space="preserve">rozwiązuje proste zadania (lub problemy) dotyczące treści rozdziału </w:t>
      </w:r>
      <w:r w:rsidRPr="003B7D91">
        <w:rPr>
          <w:i/>
          <w:iCs/>
          <w:lang w:bidi="pl-PL"/>
        </w:rPr>
        <w:t>Optyka</w:t>
      </w:r>
    </w:p>
    <w:p w14:paraId="16AFCCBD" w14:textId="77777777" w:rsidR="003B7D91" w:rsidRDefault="003B7D91">
      <w:pPr>
        <w:pStyle w:val="Akapitzlist"/>
        <w:ind w:left="222"/>
        <w:rPr>
          <w:iCs/>
          <w:lang w:bidi="pl-PL"/>
        </w:rPr>
      </w:pPr>
    </w:p>
    <w:p w14:paraId="0A24E886" w14:textId="77777777" w:rsidR="003B7D91" w:rsidRDefault="003B7D91" w:rsidP="003B7D91">
      <w:pPr>
        <w:rPr>
          <w:b/>
        </w:rPr>
      </w:pPr>
      <w:r w:rsidRPr="00273A8E">
        <w:rPr>
          <w:b/>
        </w:rPr>
        <w:lastRenderedPageBreak/>
        <w:t>Ocena do</w:t>
      </w:r>
      <w:r>
        <w:rPr>
          <w:b/>
        </w:rPr>
        <w:t>bra</w:t>
      </w:r>
    </w:p>
    <w:p w14:paraId="44F90165" w14:textId="77777777" w:rsidR="003B7D91" w:rsidRDefault="003B7D91" w:rsidP="003B7D91">
      <w:pPr>
        <w:rPr>
          <w:bCs/>
        </w:rPr>
      </w:pPr>
      <w:r w:rsidRPr="00D60D86">
        <w:rPr>
          <w:bCs/>
        </w:rPr>
        <w:t>Uczeń:</w:t>
      </w:r>
    </w:p>
    <w:p w14:paraId="559D7A13" w14:textId="77777777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wskazuje prędkość światła jako maksymalną prędkość przepływu informacji; porównuje wartości prędkości światła w różnych ośrodkach przezroczystych</w:t>
      </w:r>
    </w:p>
    <w:p w14:paraId="1561099D" w14:textId="2864668C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wyjaśnia mechanizm zjawisk zaćmienia Słońca i Księżyca, korzystając ze schematycznych rysunków przedstawiających te zjawiska</w:t>
      </w:r>
    </w:p>
    <w:p w14:paraId="46BA964A" w14:textId="77777777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14:paraId="7F246EF1" w14:textId="77777777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wyjaśnia i stosuje odwracalność biegu promieni świetlnych (stwierdza np., że promienie wychodzące z ogniska po odbiciu od zwierciadła tworzą wiązkę promieni równoległych do osi optycznej)</w:t>
      </w:r>
    </w:p>
    <w:p w14:paraId="33C1207E" w14:textId="77777777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przewiduje rodzaj i położenie obrazu wytwarzanego przez zwierciadła sferyczne w zależności od odległości przedmiotu od zwierciadła</w:t>
      </w:r>
    </w:p>
    <w:p w14:paraId="13084EE1" w14:textId="77777777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14:paraId="5A339229" w14:textId="596699FC" w:rsidR="003B7D91" w:rsidRPr="003B7D91" w:rsidRDefault="003B7D91" w:rsidP="00213679">
      <w:pPr>
        <w:pStyle w:val="Akapitzlist"/>
        <w:numPr>
          <w:ilvl w:val="0"/>
          <w:numId w:val="30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porównuje obrazy w zależności od</w:t>
      </w:r>
      <w:r w:rsidRPr="003B7D91">
        <w:rPr>
          <w:rFonts w:ascii="Century Gothic" w:eastAsia="Century Gothic" w:hAnsi="Century Gothic" w:cs="Century Gothic"/>
          <w:kern w:val="0"/>
          <w:sz w:val="17"/>
          <w:szCs w:val="17"/>
          <w:lang w:eastAsia="pl-PL" w:bidi="pl-PL"/>
          <w14:ligatures w14:val="none"/>
        </w:rPr>
        <w:t xml:space="preserve"> </w:t>
      </w:r>
      <w:r w:rsidRPr="003B7D91">
        <w:rPr>
          <w:iCs/>
          <w:lang w:bidi="pl-PL"/>
        </w:rPr>
        <w:t>odległości przedmiotu od soczewki skupiającej i rodzaju soczewki</w:t>
      </w:r>
    </w:p>
    <w:p w14:paraId="077B1D45" w14:textId="6C332D7F" w:rsidR="003B7D91" w:rsidRPr="003B7D91" w:rsidRDefault="003B7D91" w:rsidP="00213679">
      <w:pPr>
        <w:pStyle w:val="Akapitzlist"/>
        <w:numPr>
          <w:ilvl w:val="0"/>
          <w:numId w:val="31"/>
        </w:numPr>
        <w:spacing w:after="100" w:afterAutospacing="1"/>
        <w:rPr>
          <w:iCs/>
          <w:lang w:bidi="pl-PL"/>
        </w:rPr>
      </w:pPr>
      <w:r w:rsidRPr="003B7D91">
        <w:rPr>
          <w:iCs/>
          <w:lang w:bidi="pl-PL"/>
        </w:rPr>
        <w:t>przewiduje rodzaj i położenie obrazu wytworzonego przez soczewki w zależności od odległości przedmiotu od soczewki, znając położenie ogniska (i odwrotnie)</w:t>
      </w:r>
    </w:p>
    <w:p w14:paraId="42828A86" w14:textId="77777777" w:rsidR="003B7D91" w:rsidRPr="003B7D91" w:rsidRDefault="003B7D91" w:rsidP="00213679">
      <w:pPr>
        <w:pStyle w:val="Akapitzlist"/>
        <w:numPr>
          <w:ilvl w:val="0"/>
          <w:numId w:val="31"/>
        </w:numPr>
        <w:spacing w:after="100" w:afterAutospacing="1"/>
        <w:rPr>
          <w:i/>
          <w:iCs/>
          <w:lang w:bidi="pl-PL"/>
        </w:rPr>
      </w:pPr>
      <w:r w:rsidRPr="003B7D91">
        <w:rPr>
          <w:iCs/>
          <w:lang w:bidi="pl-PL"/>
        </w:rPr>
        <w:t xml:space="preserve">rozwiązuje zadania (lub problemy) bardziej złożone dotyczące treści rozdziału </w:t>
      </w:r>
      <w:r w:rsidRPr="003B7D91">
        <w:rPr>
          <w:i/>
          <w:iCs/>
          <w:lang w:bidi="pl-PL"/>
        </w:rPr>
        <w:t>Optyka</w:t>
      </w:r>
    </w:p>
    <w:p w14:paraId="0DF3EB1D" w14:textId="72EA1B01" w:rsidR="003B7D91" w:rsidRDefault="003B7D91" w:rsidP="00C34865">
      <w:pPr>
        <w:pStyle w:val="Akapitzlist"/>
        <w:spacing w:after="100" w:afterAutospacing="1"/>
        <w:ind w:left="222"/>
        <w:rPr>
          <w:iCs/>
          <w:lang w:bidi="pl-PL"/>
        </w:rPr>
      </w:pPr>
      <w:r w:rsidRPr="003B7D91">
        <w:rPr>
          <w:iCs/>
          <w:lang w:bidi="pl-PL"/>
        </w:rPr>
        <w:t xml:space="preserve">posługuje się informacjami pochodzącymi z analizy przeczytanych tekstów (w tym popularnonaukowych) dotyczących treści rozdziału </w:t>
      </w:r>
      <w:r w:rsidRPr="003B7D91">
        <w:rPr>
          <w:i/>
          <w:iCs/>
          <w:lang w:bidi="pl-PL"/>
        </w:rPr>
        <w:t xml:space="preserve">Optyka </w:t>
      </w:r>
      <w:r w:rsidRPr="003B7D91">
        <w:rPr>
          <w:iCs/>
          <w:lang w:bidi="pl-PL"/>
        </w:rPr>
        <w:t xml:space="preserve">(w tym tekstu: </w:t>
      </w:r>
      <w:r w:rsidRPr="003B7D91">
        <w:rPr>
          <w:i/>
          <w:iCs/>
          <w:lang w:bidi="pl-PL"/>
        </w:rPr>
        <w:t xml:space="preserve">Zastosowanie prawa odbicia i prawa załamania światła </w:t>
      </w:r>
      <w:r w:rsidRPr="003B7D91">
        <w:rPr>
          <w:iCs/>
          <w:lang w:bidi="pl-PL"/>
        </w:rPr>
        <w:t>zamieszczonego w podręczniku)</w:t>
      </w:r>
    </w:p>
    <w:p w14:paraId="6382F7CE" w14:textId="77777777" w:rsidR="003B7D91" w:rsidRPr="00D56B6B" w:rsidRDefault="003B7D91" w:rsidP="003B7D91">
      <w:pPr>
        <w:rPr>
          <w:b/>
        </w:rPr>
      </w:pPr>
      <w:r w:rsidRPr="00D56B6B">
        <w:rPr>
          <w:b/>
        </w:rPr>
        <w:t>Ocena bardzo dobra</w:t>
      </w:r>
    </w:p>
    <w:p w14:paraId="326976F9" w14:textId="77777777" w:rsidR="003B7D91" w:rsidRDefault="003B7D91" w:rsidP="003B7D91">
      <w:pPr>
        <w:rPr>
          <w:bCs/>
        </w:rPr>
      </w:pPr>
      <w:r w:rsidRPr="00D56B6B">
        <w:rPr>
          <w:bCs/>
        </w:rPr>
        <w:t>Uczeń:</w:t>
      </w:r>
    </w:p>
    <w:p w14:paraId="0294B1CC" w14:textId="55282EAE" w:rsidR="003B7D91" w:rsidRPr="00C34865" w:rsidRDefault="003B7D91" w:rsidP="00323816">
      <w:pPr>
        <w:pStyle w:val="Akapitzlist"/>
        <w:numPr>
          <w:ilvl w:val="0"/>
          <w:numId w:val="32"/>
        </w:numPr>
        <w:ind w:left="222"/>
        <w:rPr>
          <w:i/>
          <w:iCs/>
          <w:lang w:bidi="pl-PL"/>
        </w:rPr>
      </w:pPr>
      <w:r w:rsidRPr="003B7D91">
        <w:rPr>
          <w:iCs/>
          <w:lang w:bidi="pl-PL"/>
        </w:rPr>
        <w:t>rozwiązuje zadania</w:t>
      </w:r>
      <w:r w:rsidR="00A330BE" w:rsidRPr="00C34865">
        <w:rPr>
          <w:iCs/>
          <w:lang w:bidi="pl-PL"/>
        </w:rPr>
        <w:t xml:space="preserve">, </w:t>
      </w:r>
      <w:r w:rsidRPr="003B7D91">
        <w:rPr>
          <w:iCs/>
          <w:lang w:bidi="pl-PL"/>
        </w:rPr>
        <w:t xml:space="preserve">dotyczące treści rozdziału </w:t>
      </w:r>
      <w:r w:rsidRPr="003B7D91">
        <w:rPr>
          <w:i/>
          <w:iCs/>
          <w:lang w:bidi="pl-PL"/>
        </w:rPr>
        <w:t>Optyka</w:t>
      </w:r>
    </w:p>
    <w:p w14:paraId="543F8387" w14:textId="77777777" w:rsidR="003B7D91" w:rsidRDefault="003B7D91" w:rsidP="003B7D91">
      <w:pPr>
        <w:rPr>
          <w:b/>
        </w:rPr>
      </w:pPr>
      <w:r w:rsidRPr="008B2DE5">
        <w:rPr>
          <w:b/>
        </w:rPr>
        <w:t xml:space="preserve">Ocena </w:t>
      </w:r>
      <w:r>
        <w:rPr>
          <w:b/>
        </w:rPr>
        <w:t>celująca</w:t>
      </w:r>
    </w:p>
    <w:p w14:paraId="23A5A8D0" w14:textId="77777777" w:rsidR="003B7D91" w:rsidRPr="008B2DE5" w:rsidRDefault="003B7D91" w:rsidP="003B7D91">
      <w:pPr>
        <w:rPr>
          <w:b/>
        </w:rPr>
      </w:pPr>
      <w:r w:rsidRPr="00D56B6B">
        <w:rPr>
          <w:bCs/>
        </w:rPr>
        <w:t>Uczeń:</w:t>
      </w:r>
    </w:p>
    <w:p w14:paraId="12991025" w14:textId="77777777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ind w:left="221" w:hanging="170"/>
        <w:rPr>
          <w:iCs/>
          <w:lang w:bidi="pl-PL"/>
        </w:rPr>
      </w:pPr>
      <w:r w:rsidRPr="003B7D91">
        <w:rPr>
          <w:iCs/>
          <w:lang w:bidi="pl-PL"/>
        </w:rPr>
        <w:t>posługuje się pojęciami krótkowzroczności i dalekowzroczności; opisuje rolę soczewek w korygowaniu tych wad wzroku</w:t>
      </w:r>
    </w:p>
    <w:p w14:paraId="746E4E02" w14:textId="74FFB04F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ind w:left="221" w:hanging="170"/>
        <w:rPr>
          <w:iCs/>
          <w:lang w:bidi="pl-PL"/>
        </w:rPr>
      </w:pPr>
      <w:r w:rsidRPr="003B7D91">
        <w:rPr>
          <w:iCs/>
          <w:lang w:bidi="pl-PL"/>
        </w:rPr>
        <w:t>posługuje się pojęciem zdolności skupiającej soczewki wraz z jej jednostką (1 D)</w:t>
      </w:r>
    </w:p>
    <w:p w14:paraId="46B3A64D" w14:textId="101BCCD3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ind w:left="221" w:hanging="170"/>
        <w:rPr>
          <w:iCs/>
          <w:lang w:bidi="pl-PL"/>
        </w:rPr>
      </w:pPr>
      <w:r w:rsidRPr="003B7D91">
        <w:rPr>
          <w:iCs/>
          <w:lang w:bidi="pl-PL"/>
        </w:rPr>
        <w:t>posługuje się pojęciami astygmatyzmu i daltonizmu</w:t>
      </w:r>
    </w:p>
    <w:p w14:paraId="079F59F8" w14:textId="2F2F5584" w:rsidR="003B7D91" w:rsidRPr="003B7D91" w:rsidRDefault="003B7D91" w:rsidP="00213679">
      <w:pPr>
        <w:pStyle w:val="Akapitzlist"/>
        <w:numPr>
          <w:ilvl w:val="0"/>
          <w:numId w:val="29"/>
        </w:numPr>
        <w:spacing w:after="100" w:afterAutospacing="1"/>
        <w:ind w:left="221" w:hanging="170"/>
        <w:rPr>
          <w:iCs/>
          <w:lang w:bidi="pl-PL"/>
        </w:rPr>
      </w:pPr>
      <w:r w:rsidRPr="003B7D91">
        <w:rPr>
          <w:iCs/>
          <w:lang w:bidi="pl-PL"/>
        </w:rPr>
        <w:t>opisuje wykorzystanie zwierciadeł i soczewek w przyrządach optycznych (np. mikroskopie, lunecie)</w:t>
      </w:r>
    </w:p>
    <w:p w14:paraId="3494B16A" w14:textId="77777777" w:rsidR="00A330BE" w:rsidRPr="00A330BE" w:rsidRDefault="00A330BE" w:rsidP="00213679">
      <w:pPr>
        <w:pStyle w:val="Akapitzlist"/>
        <w:numPr>
          <w:ilvl w:val="0"/>
          <w:numId w:val="29"/>
        </w:numPr>
        <w:spacing w:after="100" w:afterAutospacing="1"/>
        <w:ind w:left="221" w:hanging="170"/>
        <w:rPr>
          <w:i/>
          <w:iCs/>
          <w:lang w:bidi="pl-PL"/>
        </w:rPr>
      </w:pPr>
      <w:r w:rsidRPr="003B7D91">
        <w:rPr>
          <w:iCs/>
          <w:lang w:bidi="pl-PL"/>
        </w:rPr>
        <w:t xml:space="preserve">rozwiązuje zadania złożone, nietypowe (lub problemy), dotyczące treści rozdziału </w:t>
      </w:r>
      <w:r w:rsidRPr="003B7D91">
        <w:rPr>
          <w:i/>
          <w:iCs/>
          <w:lang w:bidi="pl-PL"/>
        </w:rPr>
        <w:t>Optyka</w:t>
      </w:r>
    </w:p>
    <w:p w14:paraId="1C937A1E" w14:textId="77777777" w:rsidR="00A330BE" w:rsidRPr="00A330BE" w:rsidRDefault="00A330BE" w:rsidP="00213679">
      <w:pPr>
        <w:pStyle w:val="Akapitzlist"/>
        <w:numPr>
          <w:ilvl w:val="0"/>
          <w:numId w:val="29"/>
        </w:numPr>
        <w:spacing w:after="100" w:afterAutospacing="1"/>
        <w:ind w:left="221" w:hanging="170"/>
        <w:rPr>
          <w:i/>
          <w:iCs/>
          <w:lang w:bidi="pl-PL"/>
        </w:rPr>
      </w:pPr>
      <w:r w:rsidRPr="00A330BE">
        <w:rPr>
          <w:iCs/>
          <w:lang w:bidi="pl-PL"/>
        </w:rPr>
        <w:t xml:space="preserve">realizuje własny projekt związany z treścią rozdziału </w:t>
      </w:r>
      <w:r w:rsidRPr="00A330BE">
        <w:rPr>
          <w:i/>
          <w:iCs/>
          <w:lang w:bidi="pl-PL"/>
        </w:rPr>
        <w:t>Optyka</w:t>
      </w:r>
    </w:p>
    <w:p w14:paraId="402F7111" w14:textId="77777777" w:rsidR="003B7D91" w:rsidRPr="00FC5686" w:rsidRDefault="003B7D91" w:rsidP="003B7D91">
      <w:pPr>
        <w:pStyle w:val="Akapitzlist"/>
        <w:ind w:left="222"/>
        <w:rPr>
          <w:iCs/>
          <w:lang w:bidi="pl-PL"/>
        </w:rPr>
      </w:pPr>
    </w:p>
    <w:sectPr w:rsidR="003B7D91" w:rsidRPr="00FC5686" w:rsidSect="00213679">
      <w:type w:val="continuous"/>
      <w:pgSz w:w="11905" w:h="16837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lang w:val="pl-PL" w:eastAsia="pl-PL" w:bidi="pl-PL"/>
      </w:rPr>
    </w:lvl>
  </w:abstractNum>
  <w:abstractNum w:abstractNumId="4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lang w:val="pl-PL" w:eastAsia="pl-PL" w:bidi="pl-PL"/>
      </w:rPr>
    </w:lvl>
  </w:abstractNum>
  <w:abstractNum w:abstractNumId="5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lang w:val="pl-PL" w:eastAsia="pl-PL" w:bidi="pl-PL"/>
      </w:rPr>
    </w:lvl>
  </w:abstractNum>
  <w:abstractNum w:abstractNumId="6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lang w:val="pl-PL" w:eastAsia="pl-PL" w:bidi="pl-PL"/>
      </w:rPr>
    </w:lvl>
  </w:abstractNum>
  <w:abstractNum w:abstractNumId="7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lang w:val="pl-PL" w:eastAsia="pl-PL" w:bidi="pl-PL"/>
      </w:rPr>
    </w:lvl>
  </w:abstractNum>
  <w:abstractNum w:abstractNumId="8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lang w:val="pl-PL" w:eastAsia="pl-PL" w:bidi="pl-PL"/>
      </w:rPr>
    </w:lvl>
  </w:abstractNum>
  <w:abstractNum w:abstractNumId="9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lang w:val="pl-PL" w:eastAsia="pl-PL" w:bidi="pl-PL"/>
      </w:rPr>
    </w:lvl>
  </w:abstractNum>
  <w:abstractNum w:abstractNumId="10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lang w:val="pl-PL" w:eastAsia="pl-PL" w:bidi="pl-PL"/>
      </w:rPr>
    </w:lvl>
  </w:abstractNum>
  <w:abstractNum w:abstractNumId="11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lang w:val="pl-PL" w:eastAsia="pl-PL" w:bidi="pl-PL"/>
      </w:rPr>
    </w:lvl>
  </w:abstractNum>
  <w:abstractNum w:abstractNumId="12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lang w:val="pl-PL" w:eastAsia="pl-PL" w:bidi="pl-PL"/>
      </w:rPr>
    </w:lvl>
  </w:abstractNum>
  <w:abstractNum w:abstractNumId="13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lang w:val="pl-PL" w:eastAsia="pl-PL" w:bidi="pl-PL"/>
      </w:rPr>
    </w:lvl>
  </w:abstractNum>
  <w:abstractNum w:abstractNumId="14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lang w:val="pl-PL" w:eastAsia="pl-PL" w:bidi="pl-PL"/>
      </w:rPr>
    </w:lvl>
  </w:abstractNum>
  <w:abstractNum w:abstractNumId="15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lang w:val="pl-PL" w:eastAsia="pl-PL" w:bidi="pl-PL"/>
      </w:rPr>
    </w:lvl>
  </w:abstractNum>
  <w:abstractNum w:abstractNumId="16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cs="Times New Roman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lang w:val="pl-PL" w:eastAsia="pl-PL" w:bidi="pl-PL"/>
      </w:rPr>
    </w:lvl>
  </w:abstractNum>
  <w:abstractNum w:abstractNumId="17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lang w:val="pl-PL" w:eastAsia="pl-PL" w:bidi="pl-PL"/>
      </w:rPr>
    </w:lvl>
  </w:abstractNum>
  <w:abstractNum w:abstractNumId="18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lang w:val="pl-PL" w:eastAsia="pl-PL" w:bidi="pl-PL"/>
      </w:rPr>
    </w:lvl>
  </w:abstractNum>
  <w:abstractNum w:abstractNumId="19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lang w:val="pl-PL" w:eastAsia="pl-PL" w:bidi="pl-PL"/>
      </w:rPr>
    </w:lvl>
  </w:abstractNum>
  <w:abstractNum w:abstractNumId="20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lang w:val="pl-PL" w:eastAsia="pl-PL" w:bidi="pl-PL"/>
      </w:rPr>
    </w:lvl>
  </w:abstractNum>
  <w:abstractNum w:abstractNumId="21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cs="Times New Roman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lang w:val="pl-PL" w:eastAsia="pl-PL" w:bidi="pl-PL"/>
      </w:rPr>
    </w:lvl>
  </w:abstractNum>
  <w:abstractNum w:abstractNumId="22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lang w:val="pl-PL" w:eastAsia="pl-PL" w:bidi="pl-PL"/>
      </w:rPr>
    </w:lvl>
  </w:abstractNum>
  <w:abstractNum w:abstractNumId="23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lang w:val="pl-PL" w:eastAsia="pl-PL" w:bidi="pl-PL"/>
      </w:rPr>
    </w:lvl>
  </w:abstractNum>
  <w:abstractNum w:abstractNumId="24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lang w:val="pl-PL" w:eastAsia="pl-PL" w:bidi="pl-PL"/>
      </w:rPr>
    </w:lvl>
  </w:abstractNum>
  <w:abstractNum w:abstractNumId="25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lang w:val="pl-PL" w:eastAsia="pl-PL" w:bidi="pl-PL"/>
      </w:rPr>
    </w:lvl>
  </w:abstractNum>
  <w:abstractNum w:abstractNumId="26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lang w:val="pl-PL" w:eastAsia="pl-PL" w:bidi="pl-PL"/>
      </w:rPr>
    </w:lvl>
  </w:abstractNum>
  <w:abstractNum w:abstractNumId="27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lang w:val="pl-PL" w:eastAsia="pl-PL" w:bidi="pl-PL"/>
      </w:rPr>
    </w:lvl>
  </w:abstractNum>
  <w:abstractNum w:abstractNumId="28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lang w:val="pl-PL" w:eastAsia="pl-PL" w:bidi="pl-PL"/>
      </w:rPr>
    </w:lvl>
  </w:abstractNum>
  <w:abstractNum w:abstractNumId="29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cs="Times New Roman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lang w:val="pl-PL" w:eastAsia="pl-PL" w:bidi="pl-PL"/>
      </w:rPr>
    </w:lvl>
  </w:abstractNum>
  <w:abstractNum w:abstractNumId="30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lang w:val="pl-PL" w:eastAsia="pl-PL" w:bidi="pl-PL"/>
      </w:rPr>
    </w:lvl>
  </w:abstractNum>
  <w:abstractNum w:abstractNumId="31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lang w:val="pl-PL" w:eastAsia="pl-PL" w:bidi="pl-PL"/>
      </w:rPr>
    </w:lvl>
  </w:abstractNum>
  <w:num w:numId="1" w16cid:durableId="1222207816">
    <w:abstractNumId w:val="3"/>
  </w:num>
  <w:num w:numId="2" w16cid:durableId="483396583">
    <w:abstractNumId w:val="22"/>
  </w:num>
  <w:num w:numId="3" w16cid:durableId="1600214330">
    <w:abstractNumId w:val="16"/>
  </w:num>
  <w:num w:numId="4" w16cid:durableId="1871142883">
    <w:abstractNumId w:val="27"/>
  </w:num>
  <w:num w:numId="5" w16cid:durableId="779422345">
    <w:abstractNumId w:val="29"/>
  </w:num>
  <w:num w:numId="6" w16cid:durableId="1134712430">
    <w:abstractNumId w:val="11"/>
  </w:num>
  <w:num w:numId="7" w16cid:durableId="1317606028">
    <w:abstractNumId w:val="20"/>
  </w:num>
  <w:num w:numId="8" w16cid:durableId="1826310747">
    <w:abstractNumId w:val="0"/>
  </w:num>
  <w:num w:numId="9" w16cid:durableId="2127699581">
    <w:abstractNumId w:val="21"/>
  </w:num>
  <w:num w:numId="10" w16cid:durableId="1937591303">
    <w:abstractNumId w:val="1"/>
  </w:num>
  <w:num w:numId="11" w16cid:durableId="786773931">
    <w:abstractNumId w:val="7"/>
  </w:num>
  <w:num w:numId="12" w16cid:durableId="1889798103">
    <w:abstractNumId w:val="23"/>
  </w:num>
  <w:num w:numId="13" w16cid:durableId="586882387">
    <w:abstractNumId w:val="12"/>
  </w:num>
  <w:num w:numId="14" w16cid:durableId="1362128612">
    <w:abstractNumId w:val="2"/>
  </w:num>
  <w:num w:numId="15" w16cid:durableId="451246437">
    <w:abstractNumId w:val="13"/>
  </w:num>
  <w:num w:numId="16" w16cid:durableId="1908875364">
    <w:abstractNumId w:val="30"/>
  </w:num>
  <w:num w:numId="17" w16cid:durableId="1756708227">
    <w:abstractNumId w:val="5"/>
  </w:num>
  <w:num w:numId="18" w16cid:durableId="186911017">
    <w:abstractNumId w:val="14"/>
  </w:num>
  <w:num w:numId="19" w16cid:durableId="621378954">
    <w:abstractNumId w:val="31"/>
  </w:num>
  <w:num w:numId="20" w16cid:durableId="572593433">
    <w:abstractNumId w:val="19"/>
  </w:num>
  <w:num w:numId="21" w16cid:durableId="166671588">
    <w:abstractNumId w:val="17"/>
  </w:num>
  <w:num w:numId="22" w16cid:durableId="1414546199">
    <w:abstractNumId w:val="25"/>
  </w:num>
  <w:num w:numId="23" w16cid:durableId="1626538906">
    <w:abstractNumId w:val="9"/>
  </w:num>
  <w:num w:numId="24" w16cid:durableId="1149712660">
    <w:abstractNumId w:val="15"/>
  </w:num>
  <w:num w:numId="25" w16cid:durableId="1518618632">
    <w:abstractNumId w:val="4"/>
  </w:num>
  <w:num w:numId="26" w16cid:durableId="844133726">
    <w:abstractNumId w:val="10"/>
  </w:num>
  <w:num w:numId="27" w16cid:durableId="1727945108">
    <w:abstractNumId w:val="24"/>
  </w:num>
  <w:num w:numId="28" w16cid:durableId="492379569">
    <w:abstractNumId w:val="6"/>
  </w:num>
  <w:num w:numId="29" w16cid:durableId="1472138109">
    <w:abstractNumId w:val="8"/>
  </w:num>
  <w:num w:numId="30" w16cid:durableId="1616794415">
    <w:abstractNumId w:val="28"/>
  </w:num>
  <w:num w:numId="31" w16cid:durableId="706444821">
    <w:abstractNumId w:val="18"/>
  </w:num>
  <w:num w:numId="32" w16cid:durableId="13828296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9F"/>
    <w:rsid w:val="0009251E"/>
    <w:rsid w:val="00213679"/>
    <w:rsid w:val="00286205"/>
    <w:rsid w:val="00337EC6"/>
    <w:rsid w:val="003B7D91"/>
    <w:rsid w:val="004B05CC"/>
    <w:rsid w:val="004D722E"/>
    <w:rsid w:val="00573EA9"/>
    <w:rsid w:val="005F0C3F"/>
    <w:rsid w:val="006405CC"/>
    <w:rsid w:val="00704010"/>
    <w:rsid w:val="007D0877"/>
    <w:rsid w:val="008029C3"/>
    <w:rsid w:val="008E359F"/>
    <w:rsid w:val="009E652F"/>
    <w:rsid w:val="00A330BE"/>
    <w:rsid w:val="00AA7D31"/>
    <w:rsid w:val="00AD54FC"/>
    <w:rsid w:val="00C104C9"/>
    <w:rsid w:val="00C34865"/>
    <w:rsid w:val="00C825AF"/>
    <w:rsid w:val="00CA0A2A"/>
    <w:rsid w:val="00D67CFD"/>
    <w:rsid w:val="00EE6ED1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0B59"/>
  <w15:chartTrackingRefBased/>
  <w15:docId w15:val="{12D7E88A-D33F-42E0-A1EB-BF2FE19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5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5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5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5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5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5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5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5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5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5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4250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Wójtowicz</dc:creator>
  <cp:keywords/>
  <dc:description/>
  <cp:lastModifiedBy>Andrzej Wójtowicz</cp:lastModifiedBy>
  <cp:revision>10</cp:revision>
  <dcterms:created xsi:type="dcterms:W3CDTF">2024-08-30T16:51:00Z</dcterms:created>
  <dcterms:modified xsi:type="dcterms:W3CDTF">2024-09-01T11:25:00Z</dcterms:modified>
</cp:coreProperties>
</file>